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D037" w14:textId="15DEF18A" w:rsidR="00D52191" w:rsidRPr="00607645" w:rsidRDefault="004B3BC8" w:rsidP="00D52191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4B3BC8">
        <w:rPr>
          <w:rFonts w:ascii="Arial" w:hAnsi="Arial" w:cs="Arial"/>
          <w:b/>
          <w:bCs/>
          <w:sz w:val="24"/>
        </w:rPr>
        <w:t>3GPP TSG-RAN WG1 Meeting #114</w:t>
      </w:r>
      <w:r w:rsidR="009F0C56">
        <w:rPr>
          <w:rFonts w:ascii="Arial" w:hAnsi="Arial" w:cs="Arial"/>
          <w:b/>
          <w:bCs/>
          <w:sz w:val="24"/>
        </w:rPr>
        <w:tab/>
      </w:r>
      <w:r w:rsidR="00D52191" w:rsidRPr="00607645">
        <w:rPr>
          <w:rFonts w:ascii="Arial" w:eastAsia="SimSun" w:hAnsi="Arial" w:cs="Arial"/>
          <w:b/>
          <w:bCs/>
          <w:sz w:val="24"/>
          <w:lang w:eastAsia="ja-JP"/>
        </w:rPr>
        <w:tab/>
      </w:r>
      <w:r w:rsidR="00AD2D8B" w:rsidRPr="00AD2D8B">
        <w:rPr>
          <w:rFonts w:ascii="Arial" w:eastAsia="SimSun" w:hAnsi="Arial" w:cs="Arial"/>
          <w:b/>
          <w:bCs/>
          <w:sz w:val="24"/>
          <w:lang w:eastAsia="ja-JP"/>
        </w:rPr>
        <w:t>R1-2306684</w:t>
      </w:r>
    </w:p>
    <w:p w14:paraId="735B409B" w14:textId="7A739975" w:rsidR="00520763" w:rsidRPr="009F0C56" w:rsidRDefault="004B3BC8" w:rsidP="00520763">
      <w:pPr>
        <w:spacing w:after="120"/>
        <w:jc w:val="both"/>
        <w:rPr>
          <w:rFonts w:ascii="Arial" w:hAnsi="Arial" w:cs="Arial"/>
          <w:sz w:val="22"/>
          <w:szCs w:val="22"/>
          <w:lang w:val="de-DE" w:eastAsia="ja-JP"/>
        </w:rPr>
      </w:pPr>
      <w:r w:rsidRPr="004B3BC8">
        <w:rPr>
          <w:rFonts w:ascii="Arial" w:eastAsia="MS Mincho" w:hAnsi="Arial" w:cs="Arial"/>
          <w:b/>
          <w:bCs/>
          <w:sz w:val="24"/>
          <w:szCs w:val="20"/>
          <w:lang w:eastAsia="ja-JP"/>
        </w:rPr>
        <w:t>Toulouse, France, 21st – 25th August 2023</w:t>
      </w:r>
    </w:p>
    <w:p w14:paraId="0ECA5DF7" w14:textId="77777777" w:rsidR="00520763" w:rsidRPr="00C36DD5" w:rsidRDefault="00520763" w:rsidP="00520763">
      <w:pPr>
        <w:spacing w:after="120"/>
        <w:jc w:val="both"/>
        <w:rPr>
          <w:rFonts w:ascii="Arial" w:hAnsi="Arial" w:cs="Arial"/>
          <w:sz w:val="22"/>
          <w:szCs w:val="22"/>
          <w:lang w:eastAsia="ja-JP"/>
        </w:rPr>
      </w:pPr>
    </w:p>
    <w:p w14:paraId="048396B0" w14:textId="273B5A6F" w:rsidR="00BE75FC" w:rsidRPr="00C36DD5" w:rsidRDefault="00BE75FC" w:rsidP="00BE75FC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5F66EB">
        <w:rPr>
          <w:rFonts w:ascii="Arial" w:hAnsi="Arial" w:cs="Arial"/>
          <w:b/>
          <w:sz w:val="22"/>
          <w:szCs w:val="22"/>
          <w:lang w:val="en-US" w:eastAsia="zh-CN"/>
        </w:rPr>
        <w:t>9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>.</w:t>
      </w:r>
      <w:r w:rsidR="00A6471F">
        <w:rPr>
          <w:rFonts w:ascii="Arial" w:hAnsi="Arial" w:cs="Arial"/>
          <w:b/>
          <w:sz w:val="22"/>
          <w:szCs w:val="22"/>
          <w:lang w:val="en-US" w:eastAsia="zh-CN"/>
        </w:rPr>
        <w:t>1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>6</w:t>
      </w:r>
      <w:r w:rsidR="00A6471F">
        <w:rPr>
          <w:rFonts w:ascii="Arial" w:hAnsi="Arial" w:cs="Arial"/>
          <w:b/>
          <w:sz w:val="22"/>
          <w:szCs w:val="22"/>
          <w:lang w:val="en-US" w:eastAsia="zh-CN"/>
        </w:rPr>
        <w:t>.8</w:t>
      </w:r>
    </w:p>
    <w:p w14:paraId="47389C21" w14:textId="28F264EA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Source: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  <w:t>Ericsson</w:t>
      </w:r>
    </w:p>
    <w:p w14:paraId="61CA6EAF" w14:textId="590A28D9" w:rsidR="00520763" w:rsidRPr="00C36DD5" w:rsidRDefault="00520763" w:rsidP="00520763">
      <w:pPr>
        <w:keepNext/>
        <w:tabs>
          <w:tab w:val="left" w:pos="1843"/>
        </w:tabs>
        <w:spacing w:after="120"/>
        <w:ind w:left="1843" w:right="-567" w:hanging="1843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Title: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03636A" w:rsidRPr="0003636A">
        <w:rPr>
          <w:rFonts w:ascii="Arial" w:hAnsi="Arial" w:cs="Arial"/>
          <w:b/>
          <w:sz w:val="22"/>
          <w:szCs w:val="22"/>
          <w:lang w:val="en-US" w:eastAsia="zh-CN"/>
        </w:rPr>
        <w:t>UE features for eRedCap</w:t>
      </w:r>
    </w:p>
    <w:p w14:paraId="2E052177" w14:textId="29D4539C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C36DD5"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 w:rsidRPr="00C36DD5"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="003C4DD9">
        <w:rPr>
          <w:rFonts w:ascii="Arial" w:hAnsi="Arial" w:cs="Arial"/>
          <w:b/>
          <w:sz w:val="22"/>
          <w:szCs w:val="22"/>
          <w:lang w:val="en-US" w:eastAsia="zh-CN"/>
        </w:rPr>
        <w:t>Discussion, Decision</w:t>
      </w:r>
    </w:p>
    <w:p w14:paraId="15E1AFAB" w14:textId="77777777" w:rsidR="00520763" w:rsidRPr="00C36DD5" w:rsidRDefault="00520763" w:rsidP="00520763">
      <w:pPr>
        <w:keepNext/>
        <w:tabs>
          <w:tab w:val="left" w:pos="1843"/>
        </w:tabs>
        <w:spacing w:after="120"/>
        <w:ind w:left="1843" w:hanging="1843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</w:p>
    <w:p w14:paraId="0E1CFA02" w14:textId="24C10966" w:rsidR="00520763" w:rsidRPr="00FC4392" w:rsidRDefault="007836BC" w:rsidP="00520763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bookmarkStart w:id="0" w:name="_Toc530598495"/>
      <w:bookmarkStart w:id="1" w:name="_Toc530598551"/>
      <w:bookmarkStart w:id="2" w:name="_Toc530598569"/>
      <w:bookmarkStart w:id="3" w:name="_Toc22741451"/>
      <w:bookmarkStart w:id="4" w:name="_Toc133512132"/>
      <w:r>
        <w:rPr>
          <w:rFonts w:ascii="Arial" w:eastAsia="Times New Roman" w:hAnsi="Arial"/>
          <w:sz w:val="36"/>
          <w:szCs w:val="20"/>
        </w:rPr>
        <w:t>1</w:t>
      </w:r>
      <w:r>
        <w:rPr>
          <w:rFonts w:ascii="Arial" w:eastAsia="Times New Roman" w:hAnsi="Arial"/>
          <w:sz w:val="36"/>
          <w:szCs w:val="20"/>
        </w:rPr>
        <w:tab/>
      </w:r>
      <w:r w:rsidR="00520763" w:rsidRPr="00FC4392">
        <w:rPr>
          <w:rFonts w:ascii="Arial" w:eastAsia="Times New Roman" w:hAnsi="Arial"/>
          <w:sz w:val="36"/>
          <w:szCs w:val="20"/>
        </w:rPr>
        <w:t>Introduction</w:t>
      </w:r>
      <w:bookmarkEnd w:id="0"/>
      <w:bookmarkEnd w:id="1"/>
      <w:bookmarkEnd w:id="2"/>
      <w:bookmarkEnd w:id="3"/>
      <w:bookmarkEnd w:id="4"/>
    </w:p>
    <w:p w14:paraId="78C1EA7C" w14:textId="35327F28" w:rsidR="000261AF" w:rsidRPr="003518EF" w:rsidRDefault="000261AF" w:rsidP="000261AF">
      <w:pPr>
        <w:spacing w:after="120"/>
        <w:jc w:val="both"/>
        <w:rPr>
          <w:rFonts w:ascii="Arial" w:eastAsia="Malgun Gothic" w:hAnsi="Arial" w:cs="Arial"/>
          <w:lang w:val="en-US"/>
        </w:rPr>
      </w:pPr>
      <w:r w:rsidRPr="003518EF">
        <w:rPr>
          <w:rFonts w:ascii="Arial" w:eastAsia="Malgun Gothic" w:hAnsi="Arial" w:cs="Arial"/>
          <w:lang w:val="en-US"/>
        </w:rPr>
        <w:t xml:space="preserve">According to the WID </w:t>
      </w:r>
      <w:r w:rsidR="00C54939">
        <w:rPr>
          <w:rFonts w:ascii="Arial" w:eastAsia="Malgun Gothic" w:hAnsi="Arial" w:cs="Arial"/>
          <w:lang w:val="en-US"/>
        </w:rPr>
        <w:fldChar w:fldCharType="begin"/>
      </w:r>
      <w:r w:rsidR="00C54939">
        <w:rPr>
          <w:rFonts w:ascii="Arial" w:eastAsia="Malgun Gothic" w:hAnsi="Arial" w:cs="Arial"/>
          <w:lang w:val="en-US"/>
        </w:rPr>
        <w:instrText xml:space="preserve"> REF _Ref99191925 \r \h </w:instrText>
      </w:r>
      <w:r w:rsidR="00C54939">
        <w:rPr>
          <w:rFonts w:ascii="Arial" w:eastAsia="Malgun Gothic" w:hAnsi="Arial" w:cs="Arial"/>
          <w:lang w:val="en-US"/>
        </w:rPr>
      </w:r>
      <w:r w:rsidR="00C54939">
        <w:rPr>
          <w:rFonts w:ascii="Arial" w:eastAsia="Malgun Gothic" w:hAnsi="Arial" w:cs="Arial"/>
          <w:lang w:val="en-US"/>
        </w:rPr>
        <w:fldChar w:fldCharType="separate"/>
      </w:r>
      <w:r w:rsidR="00FF0D15">
        <w:rPr>
          <w:rFonts w:ascii="Arial" w:eastAsia="Malgun Gothic" w:hAnsi="Arial" w:cs="Arial"/>
          <w:lang w:val="en-US"/>
        </w:rPr>
        <w:t>[1]</w:t>
      </w:r>
      <w:r w:rsidR="00C54939">
        <w:rPr>
          <w:rFonts w:ascii="Arial" w:eastAsia="Malgun Gothic" w:hAnsi="Arial" w:cs="Arial"/>
          <w:lang w:val="en-US"/>
        </w:rPr>
        <w:fldChar w:fldCharType="end"/>
      </w:r>
      <w:r w:rsidRPr="003518EF">
        <w:rPr>
          <w:rFonts w:ascii="Arial" w:eastAsia="Malgun Gothic" w:hAnsi="Arial" w:cs="Arial"/>
          <w:lang w:val="en-US"/>
        </w:rPr>
        <w:t>,</w:t>
      </w:r>
    </w:p>
    <w:p w14:paraId="7143A610" w14:textId="77777777" w:rsidR="000261AF" w:rsidRPr="003518EF" w:rsidRDefault="000261AF" w:rsidP="00615671">
      <w:pPr>
        <w:numPr>
          <w:ilvl w:val="0"/>
          <w:numId w:val="13"/>
        </w:numPr>
        <w:spacing w:after="120"/>
        <w:rPr>
          <w:rFonts w:ascii="Arial" w:eastAsia="Malgun Gothic" w:hAnsi="Arial" w:cs="Arial"/>
          <w:lang w:val="en-US"/>
        </w:rPr>
      </w:pPr>
      <w:r w:rsidRPr="003518EF">
        <w:rPr>
          <w:rFonts w:ascii="Arial" w:eastAsia="Malgun Gothic" w:hAnsi="Arial" w:cs="Arial"/>
          <w:lang w:val="en-US"/>
        </w:rPr>
        <w:t>The</w:t>
      </w:r>
      <w:r w:rsidRPr="003518EF">
        <w:rPr>
          <w:rFonts w:ascii="Arial" w:hAnsi="Arial" w:cs="Arial"/>
          <w:lang w:eastAsia="ja-JP"/>
        </w:rPr>
        <w:t xml:space="preserve"> existing UE capability framework should be used, and changes to capability signalling are specified only if necessary.</w:t>
      </w:r>
    </w:p>
    <w:p w14:paraId="182F9AE6" w14:textId="16DB2C6A" w:rsidR="000261AF" w:rsidRPr="003518EF" w:rsidRDefault="000261AF" w:rsidP="00615671">
      <w:pPr>
        <w:numPr>
          <w:ilvl w:val="0"/>
          <w:numId w:val="13"/>
        </w:numPr>
        <w:spacing w:after="120"/>
        <w:rPr>
          <w:rFonts w:ascii="Arial" w:eastAsia="Malgun Gothic" w:hAnsi="Arial" w:cs="Arial"/>
          <w:lang w:val="en-US"/>
        </w:rPr>
      </w:pPr>
      <w:r w:rsidRPr="003518EF">
        <w:rPr>
          <w:rFonts w:ascii="Arial" w:hAnsi="Arial" w:cs="Arial"/>
          <w:lang w:eastAsia="ja-JP"/>
        </w:rPr>
        <w:t>By default, all UE capabilities applicable to a Rel-17 RedCap UE are applicable unless otherwise specified.</w:t>
      </w:r>
    </w:p>
    <w:p w14:paraId="73EFD352" w14:textId="7FB72E6B" w:rsidR="00007DC4" w:rsidRPr="003518EF" w:rsidRDefault="00536C06" w:rsidP="000261AF">
      <w:pPr>
        <w:spacing w:after="120"/>
        <w:jc w:val="both"/>
        <w:rPr>
          <w:rFonts w:ascii="Arial" w:eastAsia="Malgun Gothic" w:hAnsi="Arial" w:cs="Arial"/>
          <w:lang w:val="en-US"/>
        </w:rPr>
      </w:pPr>
      <w:r w:rsidRPr="003518EF">
        <w:rPr>
          <w:rFonts w:ascii="Arial" w:eastAsia="Malgun Gothic" w:hAnsi="Arial" w:cs="Arial"/>
          <w:lang w:val="en-US"/>
        </w:rPr>
        <w:t xml:space="preserve">So far, </w:t>
      </w:r>
      <w:r w:rsidR="00BB4F2D" w:rsidRPr="003518EF">
        <w:rPr>
          <w:rFonts w:ascii="Arial" w:eastAsia="Malgun Gothic" w:hAnsi="Arial" w:cs="Arial"/>
          <w:lang w:val="en-US"/>
        </w:rPr>
        <w:t>the</w:t>
      </w:r>
      <w:r w:rsidR="00AA0B5D" w:rsidRPr="003518EF">
        <w:rPr>
          <w:rFonts w:ascii="Arial" w:eastAsia="Malgun Gothic" w:hAnsi="Arial" w:cs="Arial"/>
          <w:lang w:val="en-US"/>
        </w:rPr>
        <w:t xml:space="preserve"> </w:t>
      </w:r>
      <w:r w:rsidR="00F60EFA" w:rsidRPr="003518EF">
        <w:rPr>
          <w:rFonts w:ascii="Arial" w:eastAsia="Malgun Gothic" w:hAnsi="Arial" w:cs="Arial"/>
          <w:lang w:val="en-US"/>
        </w:rPr>
        <w:t xml:space="preserve">following </w:t>
      </w:r>
      <w:r w:rsidR="00AA0B5D" w:rsidRPr="003518EF">
        <w:rPr>
          <w:rFonts w:ascii="Arial" w:eastAsia="Malgun Gothic" w:hAnsi="Arial" w:cs="Arial"/>
          <w:lang w:val="en-US"/>
        </w:rPr>
        <w:t xml:space="preserve">agreements </w:t>
      </w:r>
      <w:r w:rsidR="00F60EFA" w:rsidRPr="003518EF">
        <w:rPr>
          <w:rFonts w:ascii="Arial" w:eastAsia="Malgun Gothic" w:hAnsi="Arial" w:cs="Arial"/>
          <w:lang w:val="en-US"/>
        </w:rPr>
        <w:t>ha</w:t>
      </w:r>
      <w:r w:rsidR="000A65CE" w:rsidRPr="003518EF">
        <w:rPr>
          <w:rFonts w:ascii="Arial" w:eastAsia="Malgun Gothic" w:hAnsi="Arial" w:cs="Arial"/>
          <w:lang w:val="en-US"/>
        </w:rPr>
        <w:t>ve been in RAN1</w:t>
      </w:r>
      <w:r w:rsidR="009A38F4">
        <w:rPr>
          <w:rFonts w:ascii="Arial" w:eastAsia="Malgun Gothic" w:hAnsi="Arial" w:cs="Arial"/>
          <w:lang w:val="en-US"/>
        </w:rPr>
        <w:t>#113</w:t>
      </w:r>
      <w:r w:rsidR="000A65CE" w:rsidRPr="003518EF">
        <w:rPr>
          <w:rFonts w:ascii="Arial" w:eastAsia="Malgun Gothic" w:hAnsi="Arial" w:cs="Arial"/>
          <w:lang w:val="en-US"/>
        </w:rPr>
        <w:t xml:space="preserve"> </w:t>
      </w:r>
      <w:r w:rsidR="00007DC4" w:rsidRPr="003518EF">
        <w:rPr>
          <w:rFonts w:ascii="Arial" w:eastAsia="Malgun Gothic" w:hAnsi="Arial" w:cs="Arial"/>
          <w:lang w:val="en-US"/>
        </w:rPr>
        <w:t>on UE features for Rel-18 eRedCap</w:t>
      </w:r>
      <w:r w:rsidR="00DA576A" w:rsidRPr="003518EF">
        <w:rPr>
          <w:rFonts w:ascii="Arial" w:eastAsia="Malgun Gothic" w:hAnsi="Arial" w:cs="Arial"/>
          <w:lang w:val="en-US"/>
        </w:rPr>
        <w:t xml:space="preserve"> </w:t>
      </w:r>
      <w:r w:rsidR="00E87CAD">
        <w:rPr>
          <w:rFonts w:ascii="Arial" w:eastAsia="Malgun Gothic" w:hAnsi="Arial" w:cs="Arial"/>
          <w:lang w:val="en-US"/>
        </w:rPr>
        <w:fldChar w:fldCharType="begin"/>
      </w:r>
      <w:r w:rsidR="00E87CAD">
        <w:rPr>
          <w:rFonts w:ascii="Arial" w:eastAsia="Malgun Gothic" w:hAnsi="Arial" w:cs="Arial"/>
          <w:lang w:val="en-US"/>
        </w:rPr>
        <w:instrText xml:space="preserve"> REF _Ref142385348 \r \h </w:instrText>
      </w:r>
      <w:r w:rsidR="00E87CAD">
        <w:rPr>
          <w:rFonts w:ascii="Arial" w:eastAsia="Malgun Gothic" w:hAnsi="Arial" w:cs="Arial"/>
          <w:lang w:val="en-US"/>
        </w:rPr>
      </w:r>
      <w:r w:rsidR="00E87CAD">
        <w:rPr>
          <w:rFonts w:ascii="Arial" w:eastAsia="Malgun Gothic" w:hAnsi="Arial" w:cs="Arial"/>
          <w:lang w:val="en-US"/>
        </w:rPr>
        <w:fldChar w:fldCharType="separate"/>
      </w:r>
      <w:r w:rsidR="00FF0D15">
        <w:rPr>
          <w:rFonts w:ascii="Arial" w:eastAsia="Malgun Gothic" w:hAnsi="Arial" w:cs="Arial"/>
          <w:lang w:val="en-US"/>
        </w:rPr>
        <w:t>[2]</w:t>
      </w:r>
      <w:r w:rsidR="00E87CAD">
        <w:rPr>
          <w:rFonts w:ascii="Arial" w:eastAsia="Malgun Gothic" w:hAnsi="Arial" w:cs="Arial"/>
          <w:lang w:val="en-US"/>
        </w:rPr>
        <w:fldChar w:fldCharType="end"/>
      </w:r>
      <w:r w:rsidR="00007DC4" w:rsidRPr="003518EF">
        <w:rPr>
          <w:rFonts w:ascii="Arial" w:eastAsia="Malgun Gothic" w:hAnsi="Arial" w:cs="Arial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007DC4" w14:paraId="29219F34" w14:textId="77777777">
        <w:tc>
          <w:tcPr>
            <w:tcW w:w="9857" w:type="dxa"/>
            <w:shd w:val="clear" w:color="auto" w:fill="auto"/>
          </w:tcPr>
          <w:p w14:paraId="55E59E81" w14:textId="77777777" w:rsidR="006253FE" w:rsidRDefault="006253FE">
            <w:pPr>
              <w:spacing w:afterLines="50" w:after="120" w:line="259" w:lineRule="auto"/>
              <w:jc w:val="both"/>
              <w:rPr>
                <w:rFonts w:ascii="Times New Roman" w:eastAsia="MS Gothic" w:hAnsi="Times New Roman"/>
                <w:b/>
                <w:bCs/>
                <w:szCs w:val="16"/>
                <w:lang w:val="en-US" w:eastAsia="ja-JP"/>
              </w:rPr>
            </w:pPr>
            <w:r>
              <w:rPr>
                <w:rFonts w:ascii="Times New Roman" w:eastAsia="MS Gothic" w:hAnsi="Times New Roman"/>
                <w:b/>
                <w:bCs/>
                <w:szCs w:val="16"/>
                <w:highlight w:val="green"/>
                <w:lang w:val="en-US" w:eastAsia="ja-JP"/>
              </w:rPr>
              <w:t>Agreement</w:t>
            </w:r>
          </w:p>
          <w:p w14:paraId="64FE9394" w14:textId="77777777" w:rsidR="006253FE" w:rsidRDefault="006253FE">
            <w:pPr>
              <w:numPr>
                <w:ilvl w:val="1"/>
                <w:numId w:val="17"/>
              </w:numPr>
              <w:spacing w:before="100" w:beforeAutospacing="1" w:afterLines="50" w:after="120" w:afterAutospacing="1" w:line="259" w:lineRule="auto"/>
              <w:jc w:val="both"/>
              <w:rPr>
                <w:rFonts w:ascii="Times New Roman" w:eastAsia="MS Gothic" w:hAnsi="Times New Roman"/>
                <w:szCs w:val="16"/>
                <w:lang w:val="en-US" w:eastAsia="ja-JP"/>
              </w:rPr>
            </w:pPr>
            <w:r>
              <w:rPr>
                <w:rFonts w:ascii="Times New Roman" w:eastAsia="MS Gothic" w:hAnsi="Times New Roman"/>
                <w:szCs w:val="16"/>
                <w:lang w:val="en-US" w:eastAsia="ja-JP"/>
              </w:rPr>
              <w:t xml:space="preserve">Introduce following </w:t>
            </w:r>
            <w:proofErr w:type="gramStart"/>
            <w:r>
              <w:rPr>
                <w:rFonts w:ascii="Times New Roman" w:eastAsia="MS Gothic" w:hAnsi="Times New Roman"/>
                <w:szCs w:val="16"/>
                <w:lang w:val="en-US" w:eastAsia="ja-JP"/>
              </w:rPr>
              <w:t>FGs</w:t>
            </w:r>
            <w:proofErr w:type="gramEnd"/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90"/>
              <w:gridCol w:w="390"/>
              <w:gridCol w:w="764"/>
              <w:gridCol w:w="1224"/>
              <w:gridCol w:w="410"/>
              <w:gridCol w:w="388"/>
              <w:gridCol w:w="439"/>
              <w:gridCol w:w="764"/>
              <w:gridCol w:w="450"/>
              <w:gridCol w:w="495"/>
              <w:gridCol w:w="495"/>
              <w:gridCol w:w="521"/>
              <w:gridCol w:w="937"/>
              <w:gridCol w:w="1264"/>
            </w:tblGrid>
            <w:tr w:rsidR="006253FE" w:rsidRPr="00D82958" w14:paraId="511699DD" w14:textId="77777777" w:rsidTr="002D72C3">
              <w:trPr>
                <w:trHeight w:val="20"/>
              </w:trPr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707101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48. </w:t>
                  </w:r>
                  <w:proofErr w:type="spellStart"/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NR_redcap_enh</w:t>
                  </w:r>
                  <w:proofErr w:type="spellEnd"/>
                </w:p>
              </w:tc>
              <w:tc>
                <w:tcPr>
                  <w:tcW w:w="1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ABFDD8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48-1</w:t>
                  </w:r>
                </w:p>
              </w:tc>
              <w:tc>
                <w:tcPr>
                  <w:tcW w:w="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361014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D82958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RedCap UE with reduced pea</w:t>
                  </w:r>
                  <w:r w:rsidRPr="00945160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k data rate and reduced baseband bandwidth in FR1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13831D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 xml:space="preserve">The following components are the same as for </w:t>
                  </w:r>
                  <w:r w:rsidRPr="00D82958">
                    <w:rPr>
                      <w:rFonts w:ascii="Arial" w:eastAsia="MS Mincho" w:hAnsi="Arial" w:cs="Arial"/>
                      <w:i/>
                      <w:iCs/>
                      <w:sz w:val="12"/>
                      <w:szCs w:val="12"/>
                      <w:lang w:val="en-US"/>
                    </w:rPr>
                    <w:t>supportOfRedCap-r17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 xml:space="preserve"> (28-1):</w:t>
                  </w:r>
                </w:p>
                <w:p w14:paraId="5A99E40D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 xml:space="preserve">1. Maximum FR1 RedCap UE bandwidth is 20 </w:t>
                  </w:r>
                  <w:proofErr w:type="spellStart"/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MHz.</w:t>
                  </w:r>
                  <w:proofErr w:type="spellEnd"/>
                </w:p>
                <w:p w14:paraId="5CCEA282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3. Early indication of RedCap UE in Msg.1 for 4-step RACH</w:t>
                  </w:r>
                </w:p>
                <w:p w14:paraId="7E3D429E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4. Separate initial UL BWP for RedCap UEs</w:t>
                  </w:r>
                </w:p>
                <w:p w14:paraId="0F31AF19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- It includes the configuration(s) needed for RedCap UE to perform random access</w:t>
                  </w:r>
                </w:p>
                <w:p w14:paraId="001703C4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- Enabling/disabling of frequency hopping for common PUCCH resources</w:t>
                  </w:r>
                </w:p>
                <w:p w14:paraId="0DF813BA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5. Separate initial DL BWP for RedCap UEs</w:t>
                  </w:r>
                </w:p>
                <w:p w14:paraId="01198FC8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- It includes CSS/CORESET for random access</w:t>
                  </w:r>
                </w:p>
                <w:p w14:paraId="4CAD982F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- For separate initial DL BWP used for paging, CD-SSB is included</w:t>
                  </w:r>
                </w:p>
                <w:p w14:paraId="3AB41105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- For separate initial DL BWP only used for RACH, SSB may or may not be included</w:t>
                  </w:r>
                </w:p>
                <w:p w14:paraId="28FDC6BB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- For separate initial DL BWP used in connected mode as BWP#0 configuration option 1, CD-SSB is included</w:t>
                  </w:r>
                </w:p>
                <w:p w14:paraId="2ABDCC93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6. 1 UE-specific RRC configured DL BWP per carrier</w:t>
                  </w:r>
                </w:p>
                <w:p w14:paraId="4E5DF8AC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 xml:space="preserve">7. 1 UE-specific </w:t>
                  </w: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lastRenderedPageBreak/>
                    <w:t>RRC configured UL BWP per carrier</w:t>
                  </w:r>
                </w:p>
                <w:p w14:paraId="0619AD17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8. RRC reconfiguration of any parameters related to BWP</w:t>
                  </w:r>
                </w:p>
                <w:p w14:paraId="2211ED3A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9. UE-specific RRC configured DL BWP with CD-SSB or NCD-SSB</w:t>
                  </w:r>
                </w:p>
                <w:p w14:paraId="24C68172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10. NCD-SSB based measurements in RRC-configured DL BWP</w:t>
                  </w:r>
                </w:p>
                <w:p w14:paraId="6E60AECE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</w:p>
                <w:p w14:paraId="0E1EFE1D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 xml:space="preserve">The following components are new compared to </w:t>
                  </w:r>
                  <w:r w:rsidRPr="00D82958">
                    <w:rPr>
                      <w:rFonts w:ascii="Arial" w:eastAsia="MS Mincho" w:hAnsi="Arial" w:cs="Arial"/>
                      <w:i/>
                      <w:iCs/>
                      <w:sz w:val="12"/>
                      <w:szCs w:val="12"/>
                      <w:lang w:val="en-US"/>
                    </w:rPr>
                    <w:t>supportOfRedCap-r17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 xml:space="preserve"> (28-1):</w:t>
                  </w:r>
                </w:p>
                <w:p w14:paraId="560759F4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4D3447">
                    <w:rPr>
                      <w:rFonts w:ascii="Arial" w:eastAsia="MS Gothic" w:hAnsi="Arial" w:cs="Arial"/>
                      <w:sz w:val="12"/>
                      <w:szCs w:val="12"/>
                      <w:highlight w:val="darkYellow"/>
                      <w:lang w:val="en-US" w:eastAsia="ja-JP"/>
                    </w:rPr>
                    <w:t>[11. DL/UL peak data rate target of 10 Mbps]</w:t>
                  </w: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 xml:space="preserve"> </w:t>
                  </w:r>
                </w:p>
                <w:p w14:paraId="7312C10D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12. Maximum number of PDSCH/PUSCH PRBs that can be scheduled for unicast</w:t>
                  </w:r>
                  <w: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 xml:space="preserve"> </w:t>
                  </w: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per slot of 25 PRBs for 15 kHz SCS and 12 PRBs for 30 kHz SCS</w:t>
                  </w:r>
                </w:p>
                <w:p w14:paraId="318500A4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13. Relaxed RAR-PDSCH processing timeline</w:t>
                  </w:r>
                </w:p>
                <w:p w14:paraId="5676633A" w14:textId="77777777" w:rsidR="006253FE" w:rsidRPr="00D82958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  <w:t>FFS whether to add additional components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C98522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0533C1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D82958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Y</w:t>
                  </w:r>
                </w:p>
              </w:tc>
              <w:tc>
                <w:tcPr>
                  <w:tcW w:w="2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9F5B1C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7745DF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D82958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Network assumes the UE is not a RedCap UE with reduced peak data rate</w:t>
                  </w:r>
                  <w:r w:rsidRPr="00945160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 xml:space="preserve"> and reduced baseband bandwidth </w:t>
                  </w:r>
                  <w:r w:rsidRPr="00D82958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in FR1.</w:t>
                  </w:r>
                </w:p>
              </w:tc>
              <w:tc>
                <w:tcPr>
                  <w:tcW w:w="3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C049DC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highlight w:val="yellow"/>
                      <w:lang w:val="en-US" w:eastAsia="zh-CN"/>
                    </w:rPr>
                  </w:pPr>
                  <w:r w:rsidRPr="00D82958">
                    <w:rPr>
                      <w:rFonts w:ascii="Arial" w:eastAsia="SimSun" w:hAnsi="Arial" w:cs="Arial"/>
                      <w:sz w:val="12"/>
                      <w:szCs w:val="12"/>
                      <w:highlight w:val="yellow"/>
                      <w:lang w:val="en-US" w:eastAsia="zh-CN"/>
                    </w:rPr>
                    <w:t>[Per UE]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DE7290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  <w:t>[No]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DDB8AE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  <w:t>[No]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 (FR1 only)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02D828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2B546B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>A UE supporting this FG is not required to support FG 6-1.</w:t>
                  </w:r>
                </w:p>
                <w:p w14:paraId="2D525734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>A UE supporting this FG is not allowed to support FG 28-1.</w:t>
                  </w:r>
                </w:p>
                <w:p w14:paraId="4AE8208F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>The specifications for a UE supporting FG 28-1 (‘RedCap UE’) also apply for a UE supporting this FG (FG 48-1) unless stated otherwise.</w:t>
                  </w:r>
                </w:p>
                <w:p w14:paraId="4635F068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>It is up to RAN2 whether/how to capture the capabilities for early indication of RedCap UE in Msg 3 and Msg A.</w:t>
                  </w:r>
                </w:p>
              </w:tc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54932F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Optional with capability </w:t>
                  </w:r>
                  <w:proofErr w:type="gramStart"/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signaling</w:t>
                  </w:r>
                  <w:proofErr w:type="gramEnd"/>
                </w:p>
                <w:p w14:paraId="2D9F3DE7" w14:textId="77777777" w:rsidR="006253FE" w:rsidRPr="00D82958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UEs supporting Rel-18 eRedCap UE complexity reduction feature(s) indicate support of this FG instead of FG 28-1 (</w:t>
                  </w:r>
                  <w:r w:rsidRPr="00D82958">
                    <w:rPr>
                      <w:rFonts w:ascii="Arial" w:eastAsia="MS Mincho" w:hAnsi="Arial" w:cs="Arial"/>
                      <w:i/>
                      <w:iCs/>
                      <w:sz w:val="12"/>
                      <w:szCs w:val="12"/>
                      <w:lang w:val="en-US" w:eastAsia="ja-JP"/>
                    </w:rPr>
                    <w:t>supportOfRedCap-r17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).</w:t>
                  </w:r>
                </w:p>
              </w:tc>
            </w:tr>
            <w:tr w:rsidR="006253FE" w:rsidRPr="00D82958" w14:paraId="6AD77CE7" w14:textId="77777777" w:rsidTr="002D72C3">
              <w:trPr>
                <w:trHeight w:val="20"/>
              </w:trPr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19900B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48. </w:t>
                  </w:r>
                  <w:proofErr w:type="spellStart"/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NR_redcap_enh</w:t>
                  </w:r>
                  <w:proofErr w:type="spellEnd"/>
                </w:p>
              </w:tc>
              <w:tc>
                <w:tcPr>
                  <w:tcW w:w="1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B7F141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48-2</w:t>
                  </w:r>
                </w:p>
              </w:tc>
              <w:tc>
                <w:tcPr>
                  <w:tcW w:w="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AF1CD0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945160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RedCap UE with reduced peak data rate without reduced baseband bandwidth in FR1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F11501" w14:textId="77777777" w:rsidR="006253FE" w:rsidRPr="00945160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945160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The capabilities of FG 48-2 are the same as for FG 48-1 except that the following restriction does not apply:</w:t>
                  </w:r>
                </w:p>
                <w:p w14:paraId="7CBF9F1A" w14:textId="77777777" w:rsidR="006253FE" w:rsidRPr="00945160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</w:p>
                <w:p w14:paraId="5E47B42F" w14:textId="77777777" w:rsidR="006253FE" w:rsidRPr="00945160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945160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12. Maximum number of PDSCH/PUSCH PRBs that can be scheduled for unicast</w:t>
                  </w:r>
                  <w: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 xml:space="preserve"> </w:t>
                  </w:r>
                  <w:r w:rsidRPr="00945160"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  <w:t>per slot of 25 PRBs for 15 kHz SCS and 12 PRBs for 30 kHz SCS</w:t>
                  </w:r>
                </w:p>
                <w:p w14:paraId="7FD86622" w14:textId="77777777" w:rsidR="006253FE" w:rsidRPr="00945160" w:rsidRDefault="006253FE" w:rsidP="006253FE">
                  <w:pPr>
                    <w:rPr>
                      <w:rFonts w:ascii="Arial" w:eastAsia="MS Gothic" w:hAnsi="Arial" w:cs="Arial"/>
                      <w:sz w:val="12"/>
                      <w:szCs w:val="12"/>
                      <w:lang w:val="en-US" w:eastAsia="ja-JP"/>
                    </w:rPr>
                  </w:pPr>
                  <w:r w:rsidRPr="004D3447">
                    <w:rPr>
                      <w:rFonts w:ascii="Arial" w:eastAsia="MS Gothic" w:hAnsi="Arial" w:cs="Arial"/>
                      <w:sz w:val="12"/>
                      <w:szCs w:val="12"/>
                      <w:highlight w:val="darkYellow"/>
                      <w:lang w:val="en-US" w:eastAsia="ja-JP"/>
                    </w:rPr>
                    <w:t>[13. Relaxed RAR-PDSCH processing timeline]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D3183E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>48-1</w:t>
                  </w: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55DFF5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945160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Y</w:t>
                  </w:r>
                </w:p>
              </w:tc>
              <w:tc>
                <w:tcPr>
                  <w:tcW w:w="2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7DA73F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8615A6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</w:pPr>
                  <w:r w:rsidRPr="00945160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Network assumes the UE is not a RedCap U</w:t>
                  </w:r>
                  <w:r w:rsidRPr="00B337A0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 xml:space="preserve">E with reduced peak data rate without </w:t>
                  </w:r>
                  <w:r w:rsidRPr="00945160">
                    <w:rPr>
                      <w:rFonts w:ascii="Arial" w:eastAsia="SimSun" w:hAnsi="Arial" w:cs="Arial"/>
                      <w:sz w:val="12"/>
                      <w:szCs w:val="12"/>
                      <w:lang w:val="en-US" w:eastAsia="zh-CN"/>
                    </w:rPr>
                    <w:t>reduced baseband bandwidth in FR1.</w:t>
                  </w:r>
                </w:p>
              </w:tc>
              <w:tc>
                <w:tcPr>
                  <w:tcW w:w="3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F93B26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SimSun" w:hAnsi="Arial" w:cs="Arial"/>
                      <w:sz w:val="12"/>
                      <w:szCs w:val="12"/>
                      <w:highlight w:val="yellow"/>
                      <w:lang w:val="en-US" w:eastAsia="zh-CN"/>
                    </w:rPr>
                  </w:pPr>
                  <w:r w:rsidRPr="00945160">
                    <w:rPr>
                      <w:rFonts w:ascii="Arial" w:eastAsia="SimSun" w:hAnsi="Arial" w:cs="Arial"/>
                      <w:sz w:val="12"/>
                      <w:szCs w:val="12"/>
                      <w:highlight w:val="yellow"/>
                      <w:lang w:val="en-US" w:eastAsia="zh-CN"/>
                    </w:rPr>
                    <w:t>[Per UE]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5F0356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  <w:t>[No]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0FCE9C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val="en-US" w:eastAsia="ja-JP"/>
                    </w:rPr>
                    <w:t>[No]</w:t>
                  </w: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 (FR1 only)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7624BE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6C6059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</w:pPr>
                </w:p>
              </w:tc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B8E935" w14:textId="77777777" w:rsidR="006253FE" w:rsidRPr="00945160" w:rsidRDefault="006253FE" w:rsidP="006253FE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val="en-US"/>
                    </w:rPr>
                    <w:t>Optional</w:t>
                  </w: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val="en-US" w:eastAsia="ja-JP"/>
                    </w:rPr>
                    <w:t xml:space="preserve"> with capability signaling</w:t>
                  </w:r>
                </w:p>
              </w:tc>
            </w:tr>
          </w:tbl>
          <w:p w14:paraId="67DFA446" w14:textId="77777777" w:rsidR="006253FE" w:rsidRDefault="006253FE" w:rsidP="006253FE">
            <w:pPr>
              <w:rPr>
                <w:i/>
                <w:lang w:eastAsia="x-none"/>
              </w:rPr>
            </w:pPr>
          </w:p>
          <w:p w14:paraId="09AE0319" w14:textId="77777777" w:rsidR="006253FE" w:rsidRDefault="006253FE" w:rsidP="006253FE">
            <w:pPr>
              <w:rPr>
                <w:i/>
                <w:lang w:eastAsia="x-none"/>
              </w:rPr>
            </w:pPr>
          </w:p>
          <w:p w14:paraId="73B99E9C" w14:textId="77777777" w:rsidR="006253FE" w:rsidRDefault="006253FE">
            <w:pPr>
              <w:spacing w:afterLines="50" w:after="120" w:line="259" w:lineRule="auto"/>
              <w:jc w:val="both"/>
              <w:rPr>
                <w:rFonts w:ascii="Times New Roman" w:eastAsia="MS Gothic" w:hAnsi="Times New Roman"/>
                <w:b/>
                <w:bCs/>
                <w:szCs w:val="16"/>
                <w:lang w:val="en-US" w:eastAsia="ja-JP"/>
              </w:rPr>
            </w:pPr>
            <w:r>
              <w:rPr>
                <w:rFonts w:ascii="Times New Roman" w:eastAsia="MS Gothic" w:hAnsi="Times New Roman"/>
                <w:b/>
                <w:bCs/>
                <w:szCs w:val="16"/>
                <w:highlight w:val="green"/>
                <w:lang w:val="en-US" w:eastAsia="ja-JP"/>
              </w:rPr>
              <w:t>Agreement</w:t>
            </w:r>
          </w:p>
          <w:p w14:paraId="1E39C404" w14:textId="5B7FEF19" w:rsidR="00007DC4" w:rsidRDefault="006253FE">
            <w:pPr>
              <w:numPr>
                <w:ilvl w:val="0"/>
                <w:numId w:val="17"/>
              </w:numPr>
              <w:spacing w:before="100" w:beforeAutospacing="1" w:afterLines="50" w:after="120" w:afterAutospacing="1" w:line="259" w:lineRule="auto"/>
              <w:jc w:val="both"/>
              <w:rPr>
                <w:rFonts w:ascii="Times New Roman" w:eastAsia="MS Gothic" w:hAnsi="Times New Roman"/>
                <w:szCs w:val="16"/>
                <w:lang w:val="en-US" w:eastAsia="ja-JP"/>
              </w:rPr>
            </w:pPr>
            <w:r>
              <w:rPr>
                <w:rFonts w:ascii="Times New Roman" w:eastAsia="MS Gothic" w:hAnsi="Times New Roman"/>
                <w:szCs w:val="16"/>
                <w:lang w:val="en-US" w:eastAsia="ja-JP"/>
              </w:rPr>
              <w:t xml:space="preserve">In the LS to RAN2 for Rel-18 UE features for NR, ask RAN2 to update the prerequisite FGs for FGs 28-1a and 28-3 as: 28-1 </w:t>
            </w:r>
            <w:r>
              <w:rPr>
                <w:rFonts w:ascii="Times New Roman" w:eastAsia="MS Gothic" w:hAnsi="Times New Roman"/>
                <w:color w:val="FF0000"/>
                <w:szCs w:val="16"/>
                <w:lang w:val="en-US" w:eastAsia="ja-JP"/>
              </w:rPr>
              <w:t>or 48-1</w:t>
            </w:r>
          </w:p>
        </w:tc>
      </w:tr>
    </w:tbl>
    <w:p w14:paraId="0DD64431" w14:textId="77777777" w:rsidR="003548E6" w:rsidRDefault="003548E6" w:rsidP="000261AF">
      <w:pPr>
        <w:spacing w:after="120"/>
        <w:jc w:val="both"/>
        <w:rPr>
          <w:rFonts w:eastAsia="Malgun Gothic" w:cs="Batang"/>
          <w:lang w:val="en-US"/>
        </w:rPr>
      </w:pPr>
    </w:p>
    <w:p w14:paraId="64A51FB2" w14:textId="55D916A5" w:rsidR="000261AF" w:rsidRDefault="000261AF" w:rsidP="000261AF">
      <w:pPr>
        <w:spacing w:after="120"/>
        <w:jc w:val="both"/>
        <w:rPr>
          <w:rFonts w:ascii="Arial" w:eastAsia="Malgun Gothic" w:hAnsi="Arial" w:cs="Arial"/>
          <w:lang w:val="en-US"/>
        </w:rPr>
      </w:pPr>
      <w:r w:rsidRPr="003518EF">
        <w:rPr>
          <w:rFonts w:ascii="Arial" w:eastAsia="Malgun Gothic" w:hAnsi="Arial" w:cs="Arial"/>
        </w:rPr>
        <w:t xml:space="preserve">In this contribution, we </w:t>
      </w:r>
      <w:r w:rsidR="007E744E" w:rsidRPr="003518EF">
        <w:rPr>
          <w:rFonts w:ascii="Arial" w:eastAsia="Malgun Gothic" w:hAnsi="Arial" w:cs="Arial"/>
        </w:rPr>
        <w:t xml:space="preserve">present our views on the </w:t>
      </w:r>
      <w:r w:rsidR="007E744E" w:rsidRPr="004D3447">
        <w:rPr>
          <w:rFonts w:ascii="Arial" w:eastAsia="Malgun Gothic" w:hAnsi="Arial" w:cs="Arial"/>
          <w:highlight w:val="darkYellow"/>
        </w:rPr>
        <w:t>highlighted</w:t>
      </w:r>
      <w:r w:rsidR="007E744E" w:rsidRPr="003518EF">
        <w:rPr>
          <w:rFonts w:ascii="Arial" w:eastAsia="Malgun Gothic" w:hAnsi="Arial" w:cs="Arial"/>
        </w:rPr>
        <w:t xml:space="preserve"> components </w:t>
      </w:r>
      <w:r w:rsidR="00E54E34" w:rsidRPr="003518EF">
        <w:rPr>
          <w:rFonts w:ascii="Arial" w:eastAsia="Malgun Gothic" w:hAnsi="Arial" w:cs="Arial"/>
        </w:rPr>
        <w:t xml:space="preserve">in FG 48-1 </w:t>
      </w:r>
      <w:r w:rsidR="00AC341E" w:rsidRPr="003518EF">
        <w:rPr>
          <w:rFonts w:ascii="Arial" w:eastAsia="Malgun Gothic" w:hAnsi="Arial" w:cs="Arial"/>
        </w:rPr>
        <w:t xml:space="preserve">(i.e., </w:t>
      </w:r>
      <w:r w:rsidR="009956C3" w:rsidRPr="003518EF">
        <w:rPr>
          <w:rFonts w:ascii="Arial" w:eastAsia="Malgun Gothic" w:hAnsi="Arial" w:cs="Arial"/>
        </w:rPr>
        <w:t>C</w:t>
      </w:r>
      <w:r w:rsidR="00AC341E" w:rsidRPr="003518EF">
        <w:rPr>
          <w:rFonts w:ascii="Arial" w:eastAsia="Malgun Gothic" w:hAnsi="Arial" w:cs="Arial"/>
        </w:rPr>
        <w:t xml:space="preserve">omponent 11) </w:t>
      </w:r>
      <w:r w:rsidR="0005690D" w:rsidRPr="003518EF">
        <w:rPr>
          <w:rFonts w:ascii="Arial" w:eastAsia="Malgun Gothic" w:hAnsi="Arial" w:cs="Arial"/>
        </w:rPr>
        <w:t xml:space="preserve">and </w:t>
      </w:r>
      <w:r w:rsidR="0065218E">
        <w:rPr>
          <w:rFonts w:ascii="Arial" w:eastAsia="Malgun Gothic" w:hAnsi="Arial" w:cs="Arial"/>
        </w:rPr>
        <w:t xml:space="preserve">in </w:t>
      </w:r>
      <w:r w:rsidR="00AC341E" w:rsidRPr="003518EF">
        <w:rPr>
          <w:rFonts w:ascii="Arial" w:eastAsia="Malgun Gothic" w:hAnsi="Arial" w:cs="Arial"/>
        </w:rPr>
        <w:t>FG 48-2 (</w:t>
      </w:r>
      <w:r w:rsidR="005E3FC0" w:rsidRPr="003518EF">
        <w:rPr>
          <w:rFonts w:ascii="Arial" w:eastAsia="Malgun Gothic" w:hAnsi="Arial" w:cs="Arial"/>
        </w:rPr>
        <w:t xml:space="preserve">i.e., </w:t>
      </w:r>
      <w:r w:rsidR="009956C3" w:rsidRPr="003518EF">
        <w:rPr>
          <w:rFonts w:ascii="Arial" w:eastAsia="Malgun Gothic" w:hAnsi="Arial" w:cs="Arial"/>
        </w:rPr>
        <w:t>C</w:t>
      </w:r>
      <w:r w:rsidR="00AC341E" w:rsidRPr="003518EF">
        <w:rPr>
          <w:rFonts w:ascii="Arial" w:eastAsia="Malgun Gothic" w:hAnsi="Arial" w:cs="Arial"/>
        </w:rPr>
        <w:t>omponent 13).</w:t>
      </w:r>
      <w:r w:rsidR="001720F1" w:rsidRPr="003518EF">
        <w:rPr>
          <w:rFonts w:ascii="Arial" w:eastAsia="Malgun Gothic" w:hAnsi="Arial" w:cs="Arial"/>
        </w:rPr>
        <w:t xml:space="preserve"> </w:t>
      </w:r>
      <w:r w:rsidR="00AC341E" w:rsidRPr="003518EF">
        <w:rPr>
          <w:rFonts w:ascii="Arial" w:eastAsia="Malgun Gothic" w:hAnsi="Arial" w:cs="Arial"/>
        </w:rPr>
        <w:t>We also</w:t>
      </w:r>
      <w:r w:rsidR="00E54E34" w:rsidRPr="003518EF">
        <w:rPr>
          <w:rFonts w:ascii="Arial" w:eastAsia="Malgun Gothic" w:hAnsi="Arial" w:cs="Arial"/>
        </w:rPr>
        <w:t xml:space="preserve"> </w:t>
      </w:r>
      <w:r w:rsidRPr="003518EF">
        <w:rPr>
          <w:rFonts w:ascii="Arial" w:eastAsia="Malgun Gothic" w:hAnsi="Arial" w:cs="Arial"/>
        </w:rPr>
        <w:t xml:space="preserve">discuss whether there is any reason to specify that some legacy features </w:t>
      </w:r>
      <w:r w:rsidR="00A63570" w:rsidRPr="003518EF">
        <w:rPr>
          <w:rFonts w:ascii="Arial" w:eastAsia="Malgun Gothic" w:hAnsi="Arial" w:cs="Arial"/>
        </w:rPr>
        <w:t xml:space="preserve">such as DL MIMO and DL 256QAM </w:t>
      </w:r>
      <w:r w:rsidR="00622AA4" w:rsidRPr="003518EF">
        <w:rPr>
          <w:rFonts w:ascii="Arial" w:eastAsia="Malgun Gothic" w:hAnsi="Arial" w:cs="Arial"/>
        </w:rPr>
        <w:t>should</w:t>
      </w:r>
      <w:r w:rsidRPr="003518EF">
        <w:rPr>
          <w:rFonts w:ascii="Arial" w:eastAsia="Malgun Gothic" w:hAnsi="Arial" w:cs="Arial"/>
        </w:rPr>
        <w:t xml:space="preserve"> not </w:t>
      </w:r>
      <w:r w:rsidR="00622AA4" w:rsidRPr="003518EF">
        <w:rPr>
          <w:rFonts w:ascii="Arial" w:eastAsia="Malgun Gothic" w:hAnsi="Arial" w:cs="Arial"/>
        </w:rPr>
        <w:t xml:space="preserve">be </w:t>
      </w:r>
      <w:r w:rsidRPr="003518EF">
        <w:rPr>
          <w:rFonts w:ascii="Arial" w:eastAsia="Malgun Gothic" w:hAnsi="Arial" w:cs="Arial"/>
        </w:rPr>
        <w:t>applicable to Rel-18 eRedCap UEs.</w:t>
      </w:r>
      <w:r w:rsidR="00885989" w:rsidRPr="003518EF">
        <w:rPr>
          <w:rFonts w:ascii="Arial" w:eastAsia="Malgun Gothic" w:hAnsi="Arial" w:cs="Arial"/>
        </w:rPr>
        <w:t xml:space="preserve"> Note that RAN1 agreements so far </w:t>
      </w:r>
      <w:r w:rsidR="00885989" w:rsidRPr="003518EF">
        <w:rPr>
          <w:rFonts w:ascii="Arial" w:eastAsia="Malgun Gothic" w:hAnsi="Arial" w:cs="Arial"/>
          <w:lang w:val="en-US"/>
        </w:rPr>
        <w:t>do not seem to preclude support of any of the legacy features</w:t>
      </w:r>
      <w:r w:rsidR="00DD19F8">
        <w:rPr>
          <w:rFonts w:ascii="Arial" w:eastAsia="Malgun Gothic" w:hAnsi="Arial" w:cs="Arial"/>
          <w:lang w:val="en-US"/>
        </w:rPr>
        <w:t xml:space="preserve"> </w:t>
      </w:r>
      <w:r w:rsidR="00DD19F8">
        <w:rPr>
          <w:rFonts w:ascii="Arial" w:eastAsia="Malgun Gothic" w:hAnsi="Arial" w:cs="Arial"/>
          <w:lang w:val="en-US"/>
        </w:rPr>
        <w:fldChar w:fldCharType="begin"/>
      </w:r>
      <w:r w:rsidR="00DD19F8">
        <w:rPr>
          <w:rFonts w:ascii="Arial" w:eastAsia="Malgun Gothic" w:hAnsi="Arial" w:cs="Arial"/>
          <w:lang w:val="en-US"/>
        </w:rPr>
        <w:instrText xml:space="preserve"> REF _Ref142385348 \r \h </w:instrText>
      </w:r>
      <w:r w:rsidR="00DD19F8">
        <w:rPr>
          <w:rFonts w:ascii="Arial" w:eastAsia="Malgun Gothic" w:hAnsi="Arial" w:cs="Arial"/>
          <w:lang w:val="en-US"/>
        </w:rPr>
      </w:r>
      <w:r w:rsidR="00DD19F8">
        <w:rPr>
          <w:rFonts w:ascii="Arial" w:eastAsia="Malgun Gothic" w:hAnsi="Arial" w:cs="Arial"/>
          <w:lang w:val="en-US"/>
        </w:rPr>
        <w:fldChar w:fldCharType="separate"/>
      </w:r>
      <w:r w:rsidR="00FF0D15">
        <w:rPr>
          <w:rFonts w:ascii="Arial" w:eastAsia="Malgun Gothic" w:hAnsi="Arial" w:cs="Arial"/>
          <w:lang w:val="en-US"/>
        </w:rPr>
        <w:t>[2]</w:t>
      </w:r>
      <w:r w:rsidR="00DD19F8">
        <w:rPr>
          <w:rFonts w:ascii="Arial" w:eastAsia="Malgun Gothic" w:hAnsi="Arial" w:cs="Arial"/>
          <w:lang w:val="en-US"/>
        </w:rPr>
        <w:fldChar w:fldCharType="end"/>
      </w:r>
      <w:r w:rsidR="00DD19F8">
        <w:rPr>
          <w:rFonts w:ascii="Arial" w:eastAsia="Malgun Gothic" w:hAnsi="Arial" w:cs="Arial"/>
          <w:lang w:val="en-US"/>
        </w:rPr>
        <w:fldChar w:fldCharType="begin"/>
      </w:r>
      <w:r w:rsidR="00DD19F8">
        <w:rPr>
          <w:rFonts w:ascii="Arial" w:eastAsia="Malgun Gothic" w:hAnsi="Arial" w:cs="Arial"/>
          <w:lang w:val="en-US"/>
        </w:rPr>
        <w:instrText xml:space="preserve"> REF _Ref118706330 \r \h </w:instrText>
      </w:r>
      <w:r w:rsidR="00DD19F8">
        <w:rPr>
          <w:rFonts w:ascii="Arial" w:eastAsia="Malgun Gothic" w:hAnsi="Arial" w:cs="Arial"/>
          <w:lang w:val="en-US"/>
        </w:rPr>
      </w:r>
      <w:r w:rsidR="00DD19F8">
        <w:rPr>
          <w:rFonts w:ascii="Arial" w:eastAsia="Malgun Gothic" w:hAnsi="Arial" w:cs="Arial"/>
          <w:lang w:val="en-US"/>
        </w:rPr>
        <w:fldChar w:fldCharType="separate"/>
      </w:r>
      <w:r w:rsidR="00FF0D15">
        <w:rPr>
          <w:rFonts w:ascii="Arial" w:eastAsia="Malgun Gothic" w:hAnsi="Arial" w:cs="Arial"/>
          <w:lang w:val="en-US"/>
        </w:rPr>
        <w:t>[3]</w:t>
      </w:r>
      <w:r w:rsidR="00DD19F8">
        <w:rPr>
          <w:rFonts w:ascii="Arial" w:eastAsia="Malgun Gothic" w:hAnsi="Arial" w:cs="Arial"/>
          <w:lang w:val="en-US"/>
        </w:rPr>
        <w:fldChar w:fldCharType="end"/>
      </w:r>
      <w:r w:rsidR="00885989" w:rsidRPr="003518EF">
        <w:rPr>
          <w:rFonts w:ascii="Arial" w:eastAsia="Malgun Gothic" w:hAnsi="Arial" w:cs="Arial"/>
          <w:lang w:val="en-US"/>
        </w:rPr>
        <w:t>.</w:t>
      </w:r>
    </w:p>
    <w:p w14:paraId="55759396" w14:textId="00B64A2B" w:rsidR="00976589" w:rsidRPr="00AB3D0F" w:rsidRDefault="007836BC" w:rsidP="00AB3D0F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t>2</w:t>
      </w:r>
      <w:r>
        <w:rPr>
          <w:rFonts w:ascii="Arial" w:eastAsia="Times New Roman" w:hAnsi="Arial"/>
          <w:sz w:val="36"/>
          <w:szCs w:val="20"/>
        </w:rPr>
        <w:tab/>
      </w:r>
      <w:r w:rsidR="00053C28">
        <w:rPr>
          <w:rFonts w:ascii="Arial" w:eastAsia="Times New Roman" w:hAnsi="Arial"/>
          <w:sz w:val="36"/>
          <w:szCs w:val="20"/>
        </w:rPr>
        <w:t>Discussion</w:t>
      </w:r>
    </w:p>
    <w:p w14:paraId="4A976E08" w14:textId="7138B52E" w:rsidR="00976589" w:rsidRPr="003518EF" w:rsidRDefault="00E02496" w:rsidP="00B6706A">
      <w:pPr>
        <w:spacing w:after="120"/>
        <w:jc w:val="both"/>
        <w:rPr>
          <w:rFonts w:ascii="Arial" w:eastAsia="Malgun Gothic" w:hAnsi="Arial" w:cs="Arial"/>
          <w:b/>
          <w:bCs/>
          <w:u w:val="single"/>
        </w:rPr>
      </w:pPr>
      <w:r w:rsidRPr="003518EF">
        <w:rPr>
          <w:rFonts w:ascii="Arial" w:eastAsia="Malgun Gothic" w:hAnsi="Arial" w:cs="Arial"/>
          <w:b/>
          <w:bCs/>
          <w:u w:val="single"/>
        </w:rPr>
        <w:t>DL/UL peak data rate target of 10 Mbps</w:t>
      </w:r>
      <w:r w:rsidR="009956C3" w:rsidRPr="003518EF">
        <w:rPr>
          <w:rFonts w:ascii="Arial" w:eastAsia="Malgun Gothic" w:hAnsi="Arial" w:cs="Arial"/>
          <w:b/>
          <w:bCs/>
          <w:u w:val="single"/>
        </w:rPr>
        <w:t xml:space="preserve"> (Component 11)</w:t>
      </w:r>
    </w:p>
    <w:p w14:paraId="56BA5483" w14:textId="773E51F8" w:rsidR="000F3AF2" w:rsidRPr="003518EF" w:rsidRDefault="00753CE0" w:rsidP="000F3AF2">
      <w:pPr>
        <w:spacing w:after="120"/>
        <w:jc w:val="both"/>
        <w:rPr>
          <w:rFonts w:ascii="Arial" w:eastAsia="Malgun Gothic" w:hAnsi="Arial" w:cs="Arial"/>
        </w:rPr>
      </w:pPr>
      <w:r w:rsidRPr="003518EF">
        <w:rPr>
          <w:rFonts w:ascii="Arial" w:eastAsia="Malgun Gothic" w:hAnsi="Arial" w:cs="Arial"/>
        </w:rPr>
        <w:t>In RAN1#113</w:t>
      </w:r>
      <w:r w:rsidR="009B62BD" w:rsidRPr="003518EF">
        <w:rPr>
          <w:rFonts w:ascii="Arial" w:eastAsia="Malgun Gothic" w:hAnsi="Arial" w:cs="Arial"/>
        </w:rPr>
        <w:t xml:space="preserve"> in May</w:t>
      </w:r>
      <w:r w:rsidRPr="003518EF">
        <w:rPr>
          <w:rFonts w:ascii="Arial" w:eastAsia="Malgun Gothic" w:hAnsi="Arial" w:cs="Arial"/>
        </w:rPr>
        <w:t xml:space="preserve">, </w:t>
      </w:r>
      <w:r w:rsidR="009B62BD" w:rsidRPr="003518EF">
        <w:rPr>
          <w:rFonts w:ascii="Arial" w:eastAsia="Malgun Gothic" w:hAnsi="Arial" w:cs="Arial"/>
        </w:rPr>
        <w:t xml:space="preserve">it was apparent that </w:t>
      </w:r>
      <w:r w:rsidR="00EF069F" w:rsidRPr="003518EF">
        <w:rPr>
          <w:rFonts w:ascii="Arial" w:eastAsia="Malgun Gothic" w:hAnsi="Arial" w:cs="Arial"/>
        </w:rPr>
        <w:t xml:space="preserve">companies had </w:t>
      </w:r>
      <w:r w:rsidR="000F3AF2" w:rsidRPr="003518EF">
        <w:rPr>
          <w:rFonts w:ascii="Arial" w:eastAsia="Malgun Gothic" w:hAnsi="Arial" w:cs="Arial"/>
        </w:rPr>
        <w:t>different views on whether the 10-Mbps peak rate target concerns a fixed peak rate (that applies regardless of what optional features the UE might support) or a minimum peak rate (that might be exceeded by UEs that support optional features such as MIMO).</w:t>
      </w:r>
      <w:r w:rsidR="00CC03F4" w:rsidRPr="003518EF">
        <w:rPr>
          <w:rFonts w:ascii="Arial" w:eastAsia="Malgun Gothic" w:hAnsi="Arial" w:cs="Arial"/>
        </w:rPr>
        <w:t xml:space="preserve"> </w:t>
      </w:r>
      <w:r w:rsidR="00071D58" w:rsidRPr="003518EF">
        <w:rPr>
          <w:rFonts w:ascii="Arial" w:eastAsia="Malgun Gothic" w:hAnsi="Arial" w:cs="Arial"/>
        </w:rPr>
        <w:t>Hence</w:t>
      </w:r>
      <w:r w:rsidR="00CC03F4" w:rsidRPr="003518EF">
        <w:rPr>
          <w:rFonts w:ascii="Arial" w:eastAsia="Malgun Gothic" w:hAnsi="Arial" w:cs="Arial"/>
        </w:rPr>
        <w:t xml:space="preserve">, </w:t>
      </w:r>
      <w:r w:rsidR="00F62695" w:rsidRPr="003518EF">
        <w:rPr>
          <w:rFonts w:ascii="Arial" w:eastAsia="Malgun Gothic" w:hAnsi="Arial" w:cs="Arial"/>
        </w:rPr>
        <w:t xml:space="preserve">RAN1#113 could not converge on </w:t>
      </w:r>
      <w:r w:rsidR="009A1C3A">
        <w:rPr>
          <w:rFonts w:ascii="Arial" w:eastAsia="Malgun Gothic" w:hAnsi="Arial" w:cs="Arial"/>
        </w:rPr>
        <w:t>C</w:t>
      </w:r>
      <w:r w:rsidR="00F62695" w:rsidRPr="003518EF">
        <w:rPr>
          <w:rFonts w:ascii="Arial" w:eastAsia="Malgun Gothic" w:hAnsi="Arial" w:cs="Arial"/>
        </w:rPr>
        <w:t xml:space="preserve">omponent 11 in 48-1 and </w:t>
      </w:r>
      <w:r w:rsidR="000F5A3C" w:rsidRPr="003518EF">
        <w:rPr>
          <w:rFonts w:ascii="Arial" w:eastAsia="Malgun Gothic" w:hAnsi="Arial" w:cs="Arial"/>
        </w:rPr>
        <w:t xml:space="preserve">was </w:t>
      </w:r>
      <w:r w:rsidR="00F62695" w:rsidRPr="003518EF">
        <w:rPr>
          <w:rFonts w:ascii="Arial" w:eastAsia="Malgun Gothic" w:hAnsi="Arial" w:cs="Arial"/>
        </w:rPr>
        <w:t xml:space="preserve">left </w:t>
      </w:r>
      <w:r w:rsidR="000F5A3C" w:rsidRPr="003518EF">
        <w:rPr>
          <w:rFonts w:ascii="Arial" w:eastAsia="Malgun Gothic" w:hAnsi="Arial" w:cs="Arial"/>
        </w:rPr>
        <w:t xml:space="preserve">open. </w:t>
      </w:r>
    </w:p>
    <w:p w14:paraId="0BC02965" w14:textId="346EA65B" w:rsidR="00DA576A" w:rsidRDefault="000F5A3C" w:rsidP="00DA576A">
      <w:pPr>
        <w:jc w:val="both"/>
        <w:rPr>
          <w:rFonts w:ascii="Arial" w:hAnsi="Arial" w:cs="Arial"/>
          <w:lang w:eastAsia="ja-JP"/>
        </w:rPr>
      </w:pPr>
      <w:r w:rsidRPr="003518EF">
        <w:rPr>
          <w:rFonts w:ascii="Arial" w:eastAsia="Malgun Gothic" w:hAnsi="Arial" w:cs="Arial"/>
        </w:rPr>
        <w:lastRenderedPageBreak/>
        <w:t xml:space="preserve">However, in </w:t>
      </w:r>
      <w:r w:rsidR="00DA576A" w:rsidRPr="003518EF">
        <w:rPr>
          <w:rFonts w:ascii="Arial" w:hAnsi="Arial" w:cs="Arial"/>
          <w:lang w:eastAsia="ja-JP"/>
        </w:rPr>
        <w:t xml:space="preserve">RAN#100 in June, it was </w:t>
      </w:r>
      <w:r w:rsidR="00EE56F8">
        <w:rPr>
          <w:rFonts w:ascii="Arial" w:hAnsi="Arial" w:cs="Arial"/>
          <w:lang w:eastAsia="ja-JP"/>
        </w:rPr>
        <w:t>concluded (as working assumption)</w:t>
      </w:r>
      <w:r w:rsidR="00DA576A" w:rsidRPr="003518EF">
        <w:rPr>
          <w:rFonts w:ascii="Arial" w:hAnsi="Arial" w:cs="Arial"/>
          <w:lang w:eastAsia="ja-JP"/>
        </w:rPr>
        <w:t xml:space="preserve"> that the 10-Mbps peak rate target is in fact the fixed peak rate </w:t>
      </w:r>
      <w:r w:rsidR="00E6217C">
        <w:rPr>
          <w:rFonts w:ascii="Arial" w:hAnsi="Arial" w:cs="Arial"/>
          <w:lang w:eastAsia="ja-JP"/>
        </w:rPr>
        <w:fldChar w:fldCharType="begin"/>
      </w:r>
      <w:r w:rsidR="00E6217C">
        <w:rPr>
          <w:rFonts w:ascii="Arial" w:hAnsi="Arial" w:cs="Arial"/>
          <w:lang w:eastAsia="ja-JP"/>
        </w:rPr>
        <w:instrText xml:space="preserve"> REF _Ref142065018 \r \h </w:instrText>
      </w:r>
      <w:r w:rsidR="00E6217C">
        <w:rPr>
          <w:rFonts w:ascii="Arial" w:hAnsi="Arial" w:cs="Arial"/>
          <w:lang w:eastAsia="ja-JP"/>
        </w:rPr>
      </w:r>
      <w:r w:rsidR="00E6217C">
        <w:rPr>
          <w:rFonts w:ascii="Arial" w:hAnsi="Arial" w:cs="Arial"/>
          <w:lang w:eastAsia="ja-JP"/>
        </w:rPr>
        <w:fldChar w:fldCharType="separate"/>
      </w:r>
      <w:r w:rsidR="00FF0D15">
        <w:rPr>
          <w:rFonts w:ascii="Arial" w:hAnsi="Arial" w:cs="Arial"/>
          <w:lang w:eastAsia="ja-JP"/>
        </w:rPr>
        <w:t>[4]</w:t>
      </w:r>
      <w:r w:rsidR="00E6217C">
        <w:rPr>
          <w:rFonts w:ascii="Arial" w:hAnsi="Arial" w:cs="Arial"/>
          <w:lang w:eastAsia="ja-JP"/>
        </w:rPr>
        <w:fldChar w:fldCharType="end"/>
      </w:r>
      <w:r w:rsidR="00DA576A" w:rsidRPr="003518EF">
        <w:rPr>
          <w:rFonts w:ascii="Arial" w:hAnsi="Arial" w:cs="Arial"/>
          <w:lang w:eastAsia="ja-JP"/>
        </w:rPr>
        <w:t xml:space="preserve">. </w:t>
      </w:r>
    </w:p>
    <w:p w14:paraId="6CA9D368" w14:textId="77777777" w:rsidR="003518EF" w:rsidRPr="003518EF" w:rsidRDefault="003518EF" w:rsidP="00DA576A">
      <w:pPr>
        <w:jc w:val="both"/>
        <w:rPr>
          <w:rFonts w:ascii="Arial" w:hAnsi="Arial" w:cs="Arial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DA576A" w14:paraId="48FDEFE9" w14:textId="77777777">
        <w:tc>
          <w:tcPr>
            <w:tcW w:w="9521" w:type="dxa"/>
            <w:shd w:val="clear" w:color="auto" w:fill="auto"/>
          </w:tcPr>
          <w:p w14:paraId="6600BB64" w14:textId="77777777" w:rsidR="00DA576A" w:rsidRDefault="00DA576A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val="en-SE" w:eastAsia="en-SE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 xml:space="preserve">conclusion: </w:t>
            </w:r>
          </w:p>
          <w:p w14:paraId="4521D1E8" w14:textId="61F99D15" w:rsidR="00DA576A" w:rsidRDefault="00DA576A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val="en-SE" w:eastAsia="en-SE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working assumption:</w:t>
            </w:r>
            <w:r w:rsidR="00815226">
              <w:rPr>
                <w:rFonts w:ascii="Times New Roman" w:eastAsia="Times New Roman" w:hAnsi="Times New Roman"/>
                <w:color w:val="000000"/>
                <w:szCs w:val="20"/>
                <w:lang w:val="en-US" w:eastAsia="en-S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The peak rate target is 10 Mbps regardless of what optional features the UE may support.</w:t>
            </w:r>
            <w:r>
              <w:rPr>
                <w:rFonts w:ascii="Times New Roman" w:eastAsia="Times New Roman" w:hAnsi="Times New Roman"/>
                <w:color w:val="000000"/>
                <w:lang w:eastAsia="en-S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i.e.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WGs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 xml:space="preserve"> can progress on this topic based on this assumption)</w:t>
            </w:r>
          </w:p>
          <w:p w14:paraId="3D7E7E4F" w14:textId="77777777" w:rsidR="00DA576A" w:rsidRDefault="00DA576A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val="en-SE" w:eastAsia="en-SE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No consensus about Proposal 3-3b. Revised WID will be handled in RAN #101.</w:t>
            </w:r>
          </w:p>
          <w:p w14:paraId="38C06C0D" w14:textId="77777777" w:rsidR="00DA576A" w:rsidRDefault="00DA576A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val="en-SE" w:eastAsia="en-SE"/>
              </w:rPr>
            </w:pPr>
          </w:p>
        </w:tc>
      </w:tr>
    </w:tbl>
    <w:p w14:paraId="721F7E68" w14:textId="77777777" w:rsidR="00472994" w:rsidRDefault="00472994" w:rsidP="000F3AF2">
      <w:pPr>
        <w:spacing w:after="120"/>
        <w:jc w:val="both"/>
        <w:rPr>
          <w:rFonts w:cs="Arial"/>
        </w:rPr>
      </w:pPr>
    </w:p>
    <w:p w14:paraId="30B240BB" w14:textId="36A41868" w:rsidR="00F64062" w:rsidRDefault="00F64062" w:rsidP="000F3AF2">
      <w:pPr>
        <w:spacing w:after="120"/>
        <w:jc w:val="both"/>
        <w:rPr>
          <w:rFonts w:ascii="Arial" w:hAnsi="Arial" w:cs="Arial"/>
          <w:szCs w:val="20"/>
          <w:lang w:eastAsia="ja-JP"/>
        </w:rPr>
      </w:pPr>
      <w:r w:rsidRPr="009617CF">
        <w:rPr>
          <w:rFonts w:ascii="Arial" w:hAnsi="Arial" w:cs="Arial"/>
          <w:lang w:eastAsia="ja-JP"/>
        </w:rPr>
        <w:t>Considering</w:t>
      </w:r>
      <w:r w:rsidRPr="009617CF">
        <w:rPr>
          <w:rFonts w:ascii="Arial" w:hAnsi="Arial" w:cs="Arial"/>
          <w:szCs w:val="20"/>
          <w:lang w:eastAsia="ja-JP"/>
        </w:rPr>
        <w:t xml:space="preserve"> the clarification from the RAN#100, we</w:t>
      </w:r>
      <w:r w:rsidR="00F04F07" w:rsidRPr="009617CF">
        <w:rPr>
          <w:rFonts w:ascii="Arial" w:hAnsi="Arial" w:cs="Arial"/>
          <w:szCs w:val="20"/>
          <w:lang w:eastAsia="ja-JP"/>
        </w:rPr>
        <w:t xml:space="preserve"> think </w:t>
      </w:r>
      <w:r w:rsidR="001E08B9" w:rsidRPr="009617CF">
        <w:rPr>
          <w:rFonts w:ascii="Arial" w:hAnsi="Arial" w:cs="Arial"/>
          <w:szCs w:val="20"/>
          <w:lang w:eastAsia="ja-JP"/>
        </w:rPr>
        <w:t>that C</w:t>
      </w:r>
      <w:r w:rsidR="00F04F07" w:rsidRPr="009617CF">
        <w:rPr>
          <w:rFonts w:ascii="Arial" w:hAnsi="Arial" w:cs="Arial"/>
          <w:szCs w:val="20"/>
          <w:lang w:eastAsia="ja-JP"/>
        </w:rPr>
        <w:t xml:space="preserve">omponent 11 </w:t>
      </w:r>
      <w:r w:rsidR="00C062D6" w:rsidRPr="009617CF">
        <w:rPr>
          <w:rFonts w:ascii="Arial" w:hAnsi="Arial" w:cs="Arial"/>
          <w:szCs w:val="20"/>
          <w:lang w:eastAsia="ja-JP"/>
        </w:rPr>
        <w:t>can</w:t>
      </w:r>
      <w:r w:rsidR="00F04F07" w:rsidRPr="009617CF">
        <w:rPr>
          <w:rFonts w:ascii="Arial" w:hAnsi="Arial" w:cs="Arial"/>
          <w:szCs w:val="20"/>
          <w:lang w:eastAsia="ja-JP"/>
        </w:rPr>
        <w:t xml:space="preserve"> be </w:t>
      </w:r>
      <w:r w:rsidR="0029310E" w:rsidRPr="009617CF">
        <w:rPr>
          <w:rFonts w:ascii="Arial" w:hAnsi="Arial" w:cs="Arial"/>
          <w:szCs w:val="20"/>
          <w:lang w:eastAsia="ja-JP"/>
        </w:rPr>
        <w:t xml:space="preserve">confirmed to be </w:t>
      </w:r>
      <w:r w:rsidR="0001766D" w:rsidRPr="009617CF">
        <w:rPr>
          <w:rFonts w:ascii="Arial" w:hAnsi="Arial" w:cs="Arial"/>
          <w:szCs w:val="20"/>
          <w:lang w:eastAsia="ja-JP"/>
        </w:rPr>
        <w:t xml:space="preserve">part of FG 48-1. </w:t>
      </w:r>
    </w:p>
    <w:p w14:paraId="4660E298" w14:textId="6A9F55E1" w:rsidR="00FA2A89" w:rsidRPr="00762E8A" w:rsidRDefault="00D5689D" w:rsidP="00615671">
      <w:pPr>
        <w:pStyle w:val="Proposal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 w:rsidRPr="009617CF">
        <w:rPr>
          <w:rFonts w:ascii="Arial" w:hAnsi="Arial" w:cs="Arial"/>
        </w:rPr>
        <w:t xml:space="preserve">Confirm </w:t>
      </w:r>
      <w:r>
        <w:rPr>
          <w:rFonts w:ascii="Arial" w:hAnsi="Arial" w:cs="Arial"/>
        </w:rPr>
        <w:t>C</w:t>
      </w:r>
      <w:r w:rsidRPr="009617CF">
        <w:rPr>
          <w:rFonts w:ascii="Arial" w:hAnsi="Arial" w:cs="Arial"/>
        </w:rPr>
        <w:t>omponent 11 (DL/UL peak data rate target of 10 Mbps) to be part of FG 48-1</w:t>
      </w:r>
      <w:r>
        <w:rPr>
          <w:rFonts w:ascii="Arial" w:hAnsi="Arial" w:cs="Arial"/>
        </w:rPr>
        <w:t>.</w:t>
      </w:r>
    </w:p>
    <w:p w14:paraId="43C82905" w14:textId="77777777" w:rsidR="00960130" w:rsidRDefault="00960130" w:rsidP="005B662B">
      <w:pPr>
        <w:pStyle w:val="Observation"/>
        <w:rPr>
          <w:u w:val="single"/>
        </w:rPr>
      </w:pPr>
    </w:p>
    <w:p w14:paraId="23200294" w14:textId="09CE20AC" w:rsidR="00C062D6" w:rsidRPr="0035434B" w:rsidRDefault="000E1A46" w:rsidP="005B662B">
      <w:pPr>
        <w:pStyle w:val="Observation"/>
        <w:rPr>
          <w:b w:val="0"/>
          <w:bCs w:val="0"/>
          <w:u w:val="single"/>
        </w:rPr>
      </w:pPr>
      <w:r w:rsidRPr="00B45B34">
        <w:rPr>
          <w:u w:val="single"/>
        </w:rPr>
        <w:t>Relaxed RAR-PDSCH processing timeline (</w:t>
      </w:r>
      <w:r w:rsidR="00FA2A89" w:rsidRPr="0035434B">
        <w:rPr>
          <w:u w:val="single"/>
        </w:rPr>
        <w:t>C</w:t>
      </w:r>
      <w:r w:rsidRPr="0035434B">
        <w:rPr>
          <w:u w:val="single"/>
        </w:rPr>
        <w:t>omponent 13)</w:t>
      </w:r>
    </w:p>
    <w:p w14:paraId="5BD0130C" w14:textId="2AA8729B" w:rsidR="00124CDD" w:rsidRPr="00A162A1" w:rsidRDefault="005B662B" w:rsidP="00B6706A">
      <w:pPr>
        <w:spacing w:after="120"/>
        <w:jc w:val="both"/>
        <w:rPr>
          <w:rFonts w:ascii="Arial" w:eastAsia="Malgun Gothic" w:hAnsi="Arial" w:cs="Arial"/>
        </w:rPr>
      </w:pPr>
      <w:r w:rsidRPr="00A162A1">
        <w:rPr>
          <w:rFonts w:ascii="Arial" w:eastAsia="Malgun Gothic" w:hAnsi="Arial" w:cs="Arial"/>
        </w:rPr>
        <w:t xml:space="preserve">It’s unclear whether the highlighted part in the RAN#99 decision </w:t>
      </w:r>
      <w:r w:rsidR="00F625BE">
        <w:rPr>
          <w:rFonts w:ascii="Arial" w:eastAsia="Malgun Gothic" w:hAnsi="Arial" w:cs="Arial"/>
        </w:rPr>
        <w:fldChar w:fldCharType="begin"/>
      </w:r>
      <w:r w:rsidR="00F625BE">
        <w:rPr>
          <w:rFonts w:ascii="Arial" w:eastAsia="Malgun Gothic" w:hAnsi="Arial" w:cs="Arial"/>
        </w:rPr>
        <w:instrText xml:space="preserve"> REF _Ref142385886 \r \h </w:instrText>
      </w:r>
      <w:r w:rsidR="00F625BE">
        <w:rPr>
          <w:rFonts w:ascii="Arial" w:eastAsia="Malgun Gothic" w:hAnsi="Arial" w:cs="Arial"/>
        </w:rPr>
      </w:r>
      <w:r w:rsidR="00F625BE">
        <w:rPr>
          <w:rFonts w:ascii="Arial" w:eastAsia="Malgun Gothic" w:hAnsi="Arial" w:cs="Arial"/>
        </w:rPr>
        <w:fldChar w:fldCharType="separate"/>
      </w:r>
      <w:r w:rsidR="00FF0D15">
        <w:rPr>
          <w:rFonts w:ascii="Arial" w:eastAsia="Malgun Gothic" w:hAnsi="Arial" w:cs="Arial"/>
        </w:rPr>
        <w:t>[5]</w:t>
      </w:r>
      <w:r w:rsidR="00F625BE">
        <w:rPr>
          <w:rFonts w:ascii="Arial" w:eastAsia="Malgun Gothic" w:hAnsi="Arial" w:cs="Arial"/>
        </w:rPr>
        <w:fldChar w:fldCharType="end"/>
      </w:r>
      <w:r w:rsidR="004B6D29" w:rsidRPr="00A162A1">
        <w:rPr>
          <w:rFonts w:ascii="Arial" w:eastAsia="Malgun Gothic" w:hAnsi="Arial" w:cs="Arial"/>
        </w:rPr>
        <w:t xml:space="preserve"> </w:t>
      </w:r>
      <w:r w:rsidR="004C4C31" w:rsidRPr="00A162A1">
        <w:rPr>
          <w:rFonts w:ascii="Arial" w:eastAsia="Malgun Gothic" w:hAnsi="Arial" w:cs="Arial"/>
        </w:rPr>
        <w:t xml:space="preserve">below </w:t>
      </w:r>
      <w:r w:rsidRPr="00A162A1">
        <w:rPr>
          <w:rFonts w:ascii="Arial" w:eastAsia="Malgun Gothic" w:hAnsi="Arial" w:cs="Arial"/>
        </w:rPr>
        <w:t xml:space="preserve">is alluding to </w:t>
      </w:r>
      <w:r w:rsidR="009211C3" w:rsidRPr="00A162A1">
        <w:rPr>
          <w:rFonts w:ascii="Arial" w:eastAsia="Malgun Gothic" w:hAnsi="Arial" w:cs="Arial"/>
        </w:rPr>
        <w:t xml:space="preserve">early indication only or it also concerns </w:t>
      </w:r>
      <w:r w:rsidR="002756FA" w:rsidRPr="00A162A1">
        <w:rPr>
          <w:rFonts w:ascii="Arial" w:eastAsia="Malgun Gothic" w:hAnsi="Arial" w:cs="Arial"/>
        </w:rPr>
        <w:t>other</w:t>
      </w:r>
      <w:r w:rsidR="00783C29" w:rsidRPr="00A162A1">
        <w:rPr>
          <w:rFonts w:ascii="Arial" w:eastAsia="Malgun Gothic" w:hAnsi="Arial" w:cs="Arial"/>
        </w:rPr>
        <w:t xml:space="preserve"> initial access procedure</w:t>
      </w:r>
      <w:r w:rsidR="00216311">
        <w:rPr>
          <w:rFonts w:ascii="Arial" w:eastAsia="Malgun Gothic" w:hAnsi="Arial" w:cs="Arial"/>
        </w:rPr>
        <w:t>s</w:t>
      </w:r>
      <w:r w:rsidR="00783C29" w:rsidRPr="00A162A1">
        <w:rPr>
          <w:rFonts w:ascii="Arial" w:eastAsia="Malgun Gothic" w:hAnsi="Arial" w:cs="Arial"/>
        </w:rPr>
        <w:t xml:space="preserve"> </w:t>
      </w:r>
      <w:r w:rsidR="002756FA" w:rsidRPr="00A162A1">
        <w:rPr>
          <w:rFonts w:ascii="Arial" w:eastAsia="Malgun Gothic" w:hAnsi="Arial" w:cs="Arial"/>
        </w:rPr>
        <w:t xml:space="preserve">such as </w:t>
      </w:r>
      <w:r w:rsidR="00783C29" w:rsidRPr="00A162A1">
        <w:rPr>
          <w:rFonts w:ascii="Arial" w:eastAsia="Malgun Gothic" w:hAnsi="Arial" w:cs="Arial"/>
        </w:rPr>
        <w:t xml:space="preserve">RAR-PDSCH processing timeline. </w:t>
      </w:r>
      <w:r w:rsidR="0094629A" w:rsidRPr="00A162A1">
        <w:rPr>
          <w:rFonts w:ascii="Arial" w:eastAsia="Malgun Gothic" w:hAnsi="Arial" w:cs="Arial"/>
        </w:rPr>
        <w:t>Although our unde</w:t>
      </w:r>
      <w:r w:rsidR="00E96023" w:rsidRPr="00A162A1">
        <w:rPr>
          <w:rFonts w:ascii="Arial" w:eastAsia="Malgun Gothic" w:hAnsi="Arial" w:cs="Arial"/>
        </w:rPr>
        <w:t xml:space="preserve">rstanding is the former, </w:t>
      </w:r>
      <w:r w:rsidR="009D1C80" w:rsidRPr="00A162A1">
        <w:rPr>
          <w:rFonts w:ascii="Arial" w:eastAsia="Malgun Gothic" w:hAnsi="Arial" w:cs="Arial"/>
        </w:rPr>
        <w:t xml:space="preserve">many </w:t>
      </w:r>
      <w:r w:rsidR="005078EF" w:rsidRPr="00A162A1">
        <w:rPr>
          <w:rFonts w:ascii="Arial" w:eastAsia="Malgun Gothic" w:hAnsi="Arial" w:cs="Arial"/>
        </w:rPr>
        <w:t xml:space="preserve">other </w:t>
      </w:r>
      <w:r w:rsidR="009D1C80" w:rsidRPr="00A162A1">
        <w:rPr>
          <w:rFonts w:ascii="Arial" w:eastAsia="Malgun Gothic" w:hAnsi="Arial" w:cs="Arial"/>
        </w:rPr>
        <w:t xml:space="preserve">companies </w:t>
      </w:r>
      <w:r w:rsidR="005078EF" w:rsidRPr="00A162A1">
        <w:rPr>
          <w:rFonts w:ascii="Arial" w:eastAsia="Malgun Gothic" w:hAnsi="Arial" w:cs="Arial"/>
        </w:rPr>
        <w:t xml:space="preserve">seem to think that it is the latter. </w:t>
      </w:r>
      <w:r w:rsidR="00A0632A" w:rsidRPr="00A162A1">
        <w:rPr>
          <w:rFonts w:ascii="Arial" w:eastAsia="Malgun Gothic" w:hAnsi="Arial" w:cs="Arial"/>
        </w:rPr>
        <w:t>If it’s the former</w:t>
      </w:r>
      <w:r w:rsidR="00124CDD" w:rsidRPr="00A162A1">
        <w:rPr>
          <w:rFonts w:ascii="Arial" w:eastAsia="Malgun Gothic" w:hAnsi="Arial" w:cs="Arial"/>
        </w:rPr>
        <w:t>,</w:t>
      </w:r>
      <w:r w:rsidR="00A0632A" w:rsidRPr="00A162A1">
        <w:rPr>
          <w:rFonts w:ascii="Arial" w:eastAsia="Malgun Gothic" w:hAnsi="Arial" w:cs="Arial"/>
        </w:rPr>
        <w:t xml:space="preserve"> Component 13 is not applicable to FG 48-2, and if it’s the latter</w:t>
      </w:r>
      <w:r w:rsidR="009F507B" w:rsidRPr="00A162A1">
        <w:rPr>
          <w:rFonts w:ascii="Arial" w:eastAsia="Malgun Gothic" w:hAnsi="Arial" w:cs="Arial"/>
        </w:rPr>
        <w:t>,</w:t>
      </w:r>
      <w:r w:rsidR="00A0632A" w:rsidRPr="00A162A1">
        <w:rPr>
          <w:rFonts w:ascii="Arial" w:eastAsia="Malgun Gothic" w:hAnsi="Arial" w:cs="Arial"/>
        </w:rPr>
        <w:t xml:space="preserve"> </w:t>
      </w:r>
      <w:r w:rsidR="00124CDD" w:rsidRPr="00A162A1">
        <w:rPr>
          <w:rFonts w:ascii="Arial" w:eastAsia="Malgun Gothic" w:hAnsi="Arial" w:cs="Arial"/>
        </w:rPr>
        <w:t>it 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706A" w:rsidRPr="00B6706A" w14:paraId="3B9B7A7B" w14:textId="77777777">
        <w:tc>
          <w:tcPr>
            <w:tcW w:w="9629" w:type="dxa"/>
            <w:shd w:val="clear" w:color="auto" w:fill="auto"/>
          </w:tcPr>
          <w:p w14:paraId="200BDEB8" w14:textId="77777777" w:rsidR="00B6706A" w:rsidRDefault="00B6706A">
            <w:pPr>
              <w:spacing w:after="180" w:line="259" w:lineRule="auto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Rel-18 eRedCap UE capable of 20MHz + PR1 and Rel-18 eRedCap UE capable of BW3/PR3 + PR1 are designed/targeted to same peak data rate, i.e., 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10Mbps</w:t>
            </w:r>
            <w:proofErr w:type="gramEnd"/>
          </w:p>
          <w:p w14:paraId="026BF95C" w14:textId="77777777" w:rsidR="00B6706A" w:rsidRDefault="00B6706A">
            <w:pPr>
              <w:spacing w:after="180" w:line="259" w:lineRule="auto"/>
              <w:ind w:left="567" w:hanging="56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 1: Peak data rate of “Rel-18 eRedCap: UE capable of 20MHz + PR1” and “Rel-18 eRedCap: UE capable of BW3/PR3 + PR1” is same including unicast and broadcast respectively.</w:t>
            </w:r>
          </w:p>
          <w:p w14:paraId="034A00F6" w14:textId="77777777" w:rsidR="00B6706A" w:rsidRDefault="00B6706A">
            <w:pPr>
              <w:spacing w:after="180" w:line="259" w:lineRule="auto"/>
              <w:ind w:left="567" w:hanging="56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Note 2: PRB processing capability of “Rel-18 eRedCap: UE capable of 20MHz + PR1” is not limited to “25 PRBs for 15 kHz SCS and 12 PRBs for 30 kHz SCS” and it corresponds to PRB size corresponding to 20 </w:t>
            </w:r>
            <w:proofErr w:type="spellStart"/>
            <w:r>
              <w:rPr>
                <w:rFonts w:ascii="Times New Roman" w:hAnsi="Times New Roman"/>
                <w:szCs w:val="20"/>
              </w:rPr>
              <w:t>MHz.</w:t>
            </w:r>
            <w:proofErr w:type="spellEnd"/>
          </w:p>
          <w:p w14:paraId="49139C3C" w14:textId="77777777" w:rsidR="00B6706A" w:rsidRDefault="00B6706A">
            <w:pPr>
              <w:spacing w:after="180" w:line="259" w:lineRule="auto"/>
              <w:ind w:left="567" w:hanging="567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Note 3: The only difference between “Rel-18 eRedCap: UE capable of 20MHz + PR1” and “Rel-18 eRedCap: UE capable of BW3/PR3 + PR1” is Note 2 and </w:t>
            </w:r>
            <w:proofErr w:type="spellStart"/>
            <w:r>
              <w:rPr>
                <w:rFonts w:ascii="Times New Roman" w:hAnsi="Times New Roman"/>
                <w:i/>
                <w:szCs w:val="20"/>
              </w:rPr>
              <w:t>v</w:t>
            </w:r>
            <w:r>
              <w:rPr>
                <w:rFonts w:ascii="Times New Roman" w:hAnsi="Times New Roman"/>
                <w:i/>
                <w:szCs w:val="20"/>
                <w:vertAlign w:val="subscript"/>
              </w:rPr>
              <w:t>Layers</w:t>
            </w:r>
            <w:r>
              <w:rPr>
                <w:rFonts w:ascii="Times New Roman" w:hAnsi="Times New Roman"/>
                <w:i/>
                <w:szCs w:val="20"/>
              </w:rPr>
              <w:t>·Q</w:t>
            </w:r>
            <w:r>
              <w:rPr>
                <w:rFonts w:ascii="Times New Roman" w:hAnsi="Times New Roman"/>
                <w:i/>
                <w:szCs w:val="20"/>
                <w:vertAlign w:val="subscript"/>
              </w:rPr>
              <w:t>m</w:t>
            </w:r>
            <w:r>
              <w:rPr>
                <w:rFonts w:ascii="Times New Roman" w:hAnsi="Times New Roman"/>
                <w:i/>
                <w:szCs w:val="20"/>
              </w:rPr>
              <w:t>·f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0"/>
              </w:rPr>
              <w:t>in order to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have the same peak rate.</w:t>
            </w:r>
          </w:p>
          <w:p w14:paraId="105D837C" w14:textId="77777777" w:rsidR="00B6706A" w:rsidRPr="00BA5327" w:rsidRDefault="00B6706A">
            <w:pPr>
              <w:spacing w:after="160" w:line="259" w:lineRule="auto"/>
              <w:ind w:left="567" w:hanging="567"/>
              <w:rPr>
                <w:rFonts w:ascii="Times New Roman" w:hAnsi="Times New Roman"/>
                <w:szCs w:val="20"/>
                <w:highlight w:val="yellow"/>
              </w:rPr>
            </w:pPr>
            <w:r w:rsidRPr="00BA5327">
              <w:rPr>
                <w:rFonts w:ascii="Times New Roman" w:hAnsi="Times New Roman"/>
                <w:szCs w:val="20"/>
                <w:highlight w:val="yellow"/>
              </w:rPr>
              <w:t>Note 4: The initial access procedure of Rel-18 eRedCap UE capable of 20MHz + PR1 is realized by following:</w:t>
            </w:r>
          </w:p>
          <w:p w14:paraId="6E89E823" w14:textId="77777777" w:rsidR="00B6706A" w:rsidRDefault="00B6706A" w:rsidP="0061567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 w:rsidRPr="00BA5327">
              <w:rPr>
                <w:rFonts w:ascii="Times New Roman" w:hAnsi="Times New Roman"/>
                <w:szCs w:val="20"/>
                <w:highlight w:val="yellow"/>
              </w:rPr>
              <w:t>Same as Rel-18 eRedCap UE capable of BW3/PR3 + PR1</w:t>
            </w:r>
          </w:p>
        </w:tc>
      </w:tr>
    </w:tbl>
    <w:p w14:paraId="15E85D5C" w14:textId="21C6915D" w:rsidR="00052D27" w:rsidRDefault="00052D27" w:rsidP="00052D27">
      <w:pPr>
        <w:pStyle w:val="Proposal"/>
        <w:rPr>
          <w:rFonts w:ascii="Arial" w:eastAsia="Malgun Gothic" w:hAnsi="Arial" w:cs="Arial"/>
        </w:rPr>
      </w:pPr>
    </w:p>
    <w:p w14:paraId="59C3676A" w14:textId="5D9DA240" w:rsidR="00E94B36" w:rsidRDefault="00E94B36" w:rsidP="00052D27">
      <w:pPr>
        <w:pStyle w:val="Proposal"/>
        <w:rPr>
          <w:rFonts w:ascii="Arial" w:eastAsia="Malgun Gothic" w:hAnsi="Arial" w:cs="Arial"/>
          <w:b w:val="0"/>
          <w:bCs w:val="0"/>
        </w:rPr>
      </w:pPr>
      <w:r w:rsidRPr="00A162A1">
        <w:rPr>
          <w:rFonts w:ascii="Arial" w:eastAsia="Malgun Gothic" w:hAnsi="Arial" w:cs="Arial"/>
          <w:b w:val="0"/>
          <w:bCs w:val="0"/>
        </w:rPr>
        <w:t>Therefore, we propose to discuss the following:</w:t>
      </w:r>
    </w:p>
    <w:p w14:paraId="0A80334F" w14:textId="672255AF" w:rsidR="00DC4544" w:rsidRPr="00762E8A" w:rsidRDefault="000A2E22" w:rsidP="00615671">
      <w:pPr>
        <w:pStyle w:val="Proposal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 w:rsidRPr="00A162A1">
        <w:rPr>
          <w:rFonts w:ascii="Arial" w:hAnsi="Arial" w:cs="Arial"/>
        </w:rPr>
        <w:t xml:space="preserve">Discuss whether relaxation of RAR-PDSCH processing timeline is applicable only to </w:t>
      </w:r>
      <w:r>
        <w:rPr>
          <w:rFonts w:ascii="Arial" w:hAnsi="Arial" w:cs="Arial"/>
        </w:rPr>
        <w:t>FG 48-1</w:t>
      </w:r>
      <w:r w:rsidRPr="00A162A1">
        <w:rPr>
          <w:rFonts w:ascii="Arial" w:hAnsi="Arial" w:cs="Arial"/>
        </w:rPr>
        <w:t xml:space="preserve"> or it is also applicable to </w:t>
      </w:r>
      <w:r>
        <w:rPr>
          <w:rFonts w:ascii="Arial" w:hAnsi="Arial" w:cs="Arial"/>
        </w:rPr>
        <w:t>FG 48-2</w:t>
      </w:r>
      <w:r w:rsidRPr="00A162A1">
        <w:rPr>
          <w:rFonts w:ascii="Arial" w:hAnsi="Arial" w:cs="Arial"/>
        </w:rPr>
        <w:t xml:space="preserve">. </w:t>
      </w:r>
      <w:r w:rsidR="00DC4544">
        <w:rPr>
          <w:rFonts w:ascii="Arial" w:hAnsi="Arial" w:cs="Arial"/>
        </w:rPr>
        <w:t xml:space="preserve"> </w:t>
      </w:r>
    </w:p>
    <w:p w14:paraId="0AEEB10D" w14:textId="77777777" w:rsidR="00960130" w:rsidRDefault="00960130" w:rsidP="00EF5F51">
      <w:pPr>
        <w:spacing w:after="160"/>
        <w:jc w:val="both"/>
        <w:rPr>
          <w:rFonts w:ascii="Arial" w:eastAsia="Malgun Gothic" w:hAnsi="Arial" w:cs="Arial"/>
          <w:b/>
          <w:bCs/>
          <w:u w:val="single"/>
        </w:rPr>
      </w:pPr>
    </w:p>
    <w:p w14:paraId="67A41AC5" w14:textId="70DA8A0B" w:rsidR="00EF5F51" w:rsidRPr="00A162A1" w:rsidRDefault="00EF5F51" w:rsidP="00EF5F51">
      <w:pPr>
        <w:spacing w:after="160"/>
        <w:jc w:val="both"/>
        <w:rPr>
          <w:rFonts w:ascii="Arial" w:eastAsia="Calibri" w:hAnsi="Arial" w:cs="Arial"/>
          <w:b/>
          <w:bCs/>
          <w:u w:val="single"/>
        </w:rPr>
      </w:pPr>
      <w:r w:rsidRPr="00A162A1">
        <w:rPr>
          <w:rFonts w:ascii="Arial" w:eastAsia="Malgun Gothic" w:hAnsi="Arial" w:cs="Arial"/>
          <w:b/>
          <w:bCs/>
          <w:u w:val="single"/>
        </w:rPr>
        <w:t>DL MIMO</w:t>
      </w:r>
    </w:p>
    <w:p w14:paraId="1DA3E93C" w14:textId="10E1F8CF" w:rsidR="00EF5F51" w:rsidRPr="00A162A1" w:rsidRDefault="00EF5F51" w:rsidP="00EF5F51">
      <w:pPr>
        <w:spacing w:after="120"/>
        <w:jc w:val="both"/>
        <w:rPr>
          <w:rFonts w:ascii="Arial" w:eastAsia="Malgun Gothic" w:hAnsi="Arial" w:cs="Arial"/>
        </w:rPr>
      </w:pPr>
      <w:r w:rsidRPr="00A162A1">
        <w:rPr>
          <w:rFonts w:ascii="Arial" w:eastAsia="Malgun Gothic" w:hAnsi="Arial" w:cs="Arial"/>
        </w:rPr>
        <w:t>In FR1, a Rel-17 RedCap UE supports 1 DL MIMO layer if it has 1 Rx branch and 2 DL MIMO layers if has 2 Rx branches</w:t>
      </w:r>
      <w:r w:rsidR="00C34159">
        <w:rPr>
          <w:rFonts w:ascii="Arial" w:eastAsia="Malgun Gothic" w:hAnsi="Arial" w:cs="Arial"/>
        </w:rPr>
        <w:t xml:space="preserve"> </w:t>
      </w:r>
      <w:r w:rsidR="00214D11">
        <w:rPr>
          <w:rFonts w:ascii="Arial" w:eastAsia="Malgun Gothic" w:hAnsi="Arial" w:cs="Arial"/>
        </w:rPr>
        <w:fldChar w:fldCharType="begin"/>
      </w:r>
      <w:r w:rsidR="00214D11">
        <w:rPr>
          <w:rFonts w:ascii="Arial" w:eastAsia="Malgun Gothic" w:hAnsi="Arial" w:cs="Arial"/>
        </w:rPr>
        <w:instrText xml:space="preserve"> REF _Ref131623425 \r \h </w:instrText>
      </w:r>
      <w:r w:rsidR="00214D11">
        <w:rPr>
          <w:rFonts w:ascii="Arial" w:eastAsia="Malgun Gothic" w:hAnsi="Arial" w:cs="Arial"/>
        </w:rPr>
      </w:r>
      <w:r w:rsidR="00214D11">
        <w:rPr>
          <w:rFonts w:ascii="Arial" w:eastAsia="Malgun Gothic" w:hAnsi="Arial" w:cs="Arial"/>
        </w:rPr>
        <w:fldChar w:fldCharType="separate"/>
      </w:r>
      <w:r w:rsidR="00FF0D15">
        <w:rPr>
          <w:rFonts w:ascii="Arial" w:eastAsia="Malgun Gothic" w:hAnsi="Arial" w:cs="Arial"/>
        </w:rPr>
        <w:t>[6]</w:t>
      </w:r>
      <w:r w:rsidR="00214D11">
        <w:rPr>
          <w:rFonts w:ascii="Arial" w:eastAsia="Malgun Gothic" w:hAnsi="Arial" w:cs="Arial"/>
        </w:rPr>
        <w:fldChar w:fldCharType="end"/>
      </w:r>
      <w:r w:rsidRPr="00A162A1">
        <w:rPr>
          <w:rFonts w:ascii="Arial" w:eastAsia="Malgun Gothic" w:hAnsi="Arial" w:cs="Arial"/>
        </w:rPr>
        <w:t xml:space="preserve">. The support for 2 DL MIMO layers, or equivalently, 2 Rx branches is optional. So, there is a one-to-one relation between the number of DL MIMO layers and the number of Rx branches in FR1 for Rel-17 RedCap UEs. In our view, this relation could be made more flexible for Rel-18 eRedCap UEs. </w:t>
      </w:r>
    </w:p>
    <w:p w14:paraId="34376B54" w14:textId="7F6AD3BB" w:rsidR="00EF5F51" w:rsidRPr="00A162A1" w:rsidRDefault="00EF5F51" w:rsidP="00EF5F51">
      <w:pPr>
        <w:spacing w:after="120"/>
        <w:jc w:val="both"/>
        <w:rPr>
          <w:rFonts w:ascii="Arial" w:eastAsia="Malgun Gothic" w:hAnsi="Arial" w:cs="Arial"/>
        </w:rPr>
      </w:pPr>
      <w:r w:rsidRPr="00A162A1">
        <w:rPr>
          <w:rFonts w:ascii="Arial" w:eastAsia="Malgun Gothic" w:hAnsi="Arial" w:cs="Arial"/>
        </w:rPr>
        <w:t xml:space="preserve">There is less motivation for Rel-18 eRedCap UEs to support 2 MIMO layers as the 10-Mbps data rate can be achieved easily by just 1 MIMO layer. </w:t>
      </w:r>
      <w:r w:rsidR="002A1258" w:rsidRPr="002A1258">
        <w:rPr>
          <w:rFonts w:ascii="Arial" w:eastAsia="Malgun Gothic" w:hAnsi="Arial" w:cs="Arial"/>
        </w:rPr>
        <w:t>However, support of 2 Rx branches is beneficial for antenna diversity, and thereby, to achieve good coverage and cell spectral efficiency</w:t>
      </w:r>
      <w:r w:rsidRPr="00A162A1">
        <w:rPr>
          <w:rFonts w:ascii="Arial" w:eastAsia="Malgun Gothic" w:hAnsi="Arial" w:cs="Arial"/>
        </w:rPr>
        <w:t xml:space="preserve">. Therefore, there should be possibility for a Rel-18 eRedCap UE to support 1 MIMO layer while supporting 2 Rx branches. </w:t>
      </w:r>
    </w:p>
    <w:p w14:paraId="4D1D48C3" w14:textId="77777777" w:rsidR="00EF5F51" w:rsidRPr="00A162A1" w:rsidRDefault="00EF5F51" w:rsidP="00615671">
      <w:pPr>
        <w:pStyle w:val="Observation"/>
        <w:numPr>
          <w:ilvl w:val="0"/>
          <w:numId w:val="15"/>
        </w:numPr>
        <w:ind w:left="1699" w:hanging="1699"/>
        <w:jc w:val="both"/>
      </w:pPr>
      <w:bookmarkStart w:id="5" w:name="_Toc142315516"/>
      <w:r w:rsidRPr="00A162A1">
        <w:rPr>
          <w:rFonts w:eastAsia="Malgun Gothic"/>
          <w:lang w:val="en-US"/>
        </w:rPr>
        <w:t>There is less motivation for Rel-18 eRedCap UEs to support 2 DL MIMO layers as the 10-Mbps data rate can be achieved easily by just 1 DL MIMO layer.</w:t>
      </w:r>
      <w:bookmarkEnd w:id="5"/>
    </w:p>
    <w:p w14:paraId="777D331C" w14:textId="4E34C7B7" w:rsidR="00EF5F51" w:rsidRPr="00A162A1" w:rsidRDefault="00EF5F51" w:rsidP="00615671">
      <w:pPr>
        <w:pStyle w:val="Observation"/>
        <w:numPr>
          <w:ilvl w:val="0"/>
          <w:numId w:val="15"/>
        </w:numPr>
        <w:ind w:left="1699" w:hanging="1699"/>
        <w:jc w:val="both"/>
      </w:pPr>
      <w:bookmarkStart w:id="6" w:name="_Toc142315517"/>
      <w:r w:rsidRPr="00A162A1">
        <w:rPr>
          <w:rFonts w:eastAsia="Malgun Gothic"/>
          <w:lang w:val="en-US"/>
        </w:rPr>
        <w:t xml:space="preserve">Support of </w:t>
      </w:r>
      <w:r w:rsidRPr="00A162A1">
        <w:rPr>
          <w:rFonts w:eastAsia="Malgun Gothic"/>
        </w:rPr>
        <w:t>2 Rx branches</w:t>
      </w:r>
      <w:r w:rsidR="003D474F" w:rsidRPr="00A162A1">
        <w:rPr>
          <w:rFonts w:eastAsia="Malgun Gothic"/>
        </w:rPr>
        <w:t xml:space="preserve"> </w:t>
      </w:r>
      <w:r w:rsidR="00CD74FE">
        <w:rPr>
          <w:rFonts w:eastAsia="Malgun Gothic"/>
        </w:rPr>
        <w:t xml:space="preserve">for receive antenna diversity </w:t>
      </w:r>
      <w:r w:rsidRPr="00A162A1">
        <w:rPr>
          <w:rFonts w:eastAsia="Malgun Gothic"/>
        </w:rPr>
        <w:t>is beneficial to achieve good coverage and cell spectral efficiency.</w:t>
      </w:r>
      <w:bookmarkEnd w:id="6"/>
    </w:p>
    <w:p w14:paraId="5DFBAA8B" w14:textId="32DFED4D" w:rsidR="00D8375E" w:rsidRPr="00D8375E" w:rsidRDefault="00EF5F51" w:rsidP="00615671">
      <w:pPr>
        <w:pStyle w:val="Proposal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bookmarkStart w:id="7" w:name="_Toc142315702"/>
      <w:bookmarkStart w:id="8" w:name="_Hlk142325963"/>
      <w:r w:rsidRPr="00A162A1">
        <w:rPr>
          <w:rFonts w:ascii="Arial" w:hAnsi="Arial" w:cs="Arial"/>
        </w:rPr>
        <w:t>For a Rel-18 eRedCap UE with 2 Rx branches, 1 or 2 DL MIMO layers are supported.</w:t>
      </w:r>
      <w:bookmarkEnd w:id="7"/>
      <w:r w:rsidRPr="00A162A1">
        <w:rPr>
          <w:rFonts w:ascii="Arial" w:hAnsi="Arial" w:cs="Arial"/>
        </w:rPr>
        <w:t xml:space="preserve"> </w:t>
      </w:r>
    </w:p>
    <w:bookmarkEnd w:id="8"/>
    <w:p w14:paraId="05A32C0B" w14:textId="77777777" w:rsidR="00407534" w:rsidRDefault="00407534" w:rsidP="00EF5F51">
      <w:pPr>
        <w:spacing w:after="160"/>
        <w:jc w:val="both"/>
        <w:rPr>
          <w:rFonts w:ascii="Arial" w:eastAsia="Malgun Gothic" w:hAnsi="Arial" w:cs="Arial"/>
          <w:b/>
          <w:bCs/>
          <w:u w:val="single"/>
        </w:rPr>
      </w:pPr>
    </w:p>
    <w:p w14:paraId="47844E9C" w14:textId="46DF7548" w:rsidR="00EF5F51" w:rsidRPr="00A162A1" w:rsidRDefault="00EF5F51" w:rsidP="00EF5F51">
      <w:pPr>
        <w:spacing w:after="160"/>
        <w:jc w:val="both"/>
        <w:rPr>
          <w:rFonts w:ascii="Arial" w:eastAsia="Calibri" w:hAnsi="Arial" w:cs="Arial"/>
          <w:b/>
          <w:bCs/>
          <w:u w:val="single"/>
        </w:rPr>
      </w:pPr>
      <w:r w:rsidRPr="00A162A1">
        <w:rPr>
          <w:rFonts w:ascii="Arial" w:eastAsia="Malgun Gothic" w:hAnsi="Arial" w:cs="Arial"/>
          <w:b/>
          <w:bCs/>
          <w:u w:val="single"/>
        </w:rPr>
        <w:lastRenderedPageBreak/>
        <w:t>DL 256AM</w:t>
      </w:r>
    </w:p>
    <w:p w14:paraId="39C88C64" w14:textId="77777777" w:rsidR="00EF5F51" w:rsidRPr="00A162A1" w:rsidRDefault="00EF5F51" w:rsidP="00EF5F51">
      <w:pPr>
        <w:spacing w:after="120"/>
        <w:jc w:val="both"/>
        <w:rPr>
          <w:rFonts w:ascii="Arial" w:eastAsia="Malgun Gothic" w:hAnsi="Arial" w:cs="Arial"/>
        </w:rPr>
      </w:pPr>
      <w:r w:rsidRPr="00A162A1">
        <w:rPr>
          <w:rFonts w:ascii="Arial" w:eastAsia="Malgun Gothic" w:hAnsi="Arial" w:cs="Arial"/>
        </w:rPr>
        <w:t xml:space="preserve">While it is true that 256QAM is not necessary to achieve 10 Mbps, support of 256QAM helps to improve </w:t>
      </w:r>
      <w:r w:rsidRPr="00A162A1">
        <w:rPr>
          <w:rFonts w:ascii="Arial" w:hAnsi="Arial" w:cs="Arial"/>
        </w:rPr>
        <w:t xml:space="preserve">network capacity and cell spectral efficiency (as more data can be transmitted with less bandwidth). Therefore, we think that DL 256QAM can be an optional feature for Rel-18 eRedCap UEs, just as for Rel-17 RedCap UEs. </w:t>
      </w:r>
      <w:r w:rsidRPr="00A162A1">
        <w:rPr>
          <w:rFonts w:ascii="Arial" w:eastAsia="Malgun Gothic" w:hAnsi="Arial" w:cs="Arial"/>
        </w:rPr>
        <w:t xml:space="preserve"> </w:t>
      </w:r>
    </w:p>
    <w:p w14:paraId="29869E7D" w14:textId="6F6378EA" w:rsidR="00691583" w:rsidRPr="00395382" w:rsidRDefault="00EF5F51" w:rsidP="00615671">
      <w:pPr>
        <w:pStyle w:val="Observation"/>
        <w:numPr>
          <w:ilvl w:val="0"/>
          <w:numId w:val="15"/>
        </w:numPr>
        <w:ind w:left="1699" w:hanging="1699"/>
        <w:jc w:val="both"/>
      </w:pPr>
      <w:bookmarkStart w:id="9" w:name="_Toc142315518"/>
      <w:r w:rsidRPr="00A162A1">
        <w:rPr>
          <w:rFonts w:eastAsia="Malgun Gothic"/>
          <w:lang w:val="en-US"/>
        </w:rPr>
        <w:t>S</w:t>
      </w:r>
      <w:proofErr w:type="spellStart"/>
      <w:r w:rsidRPr="00A162A1">
        <w:rPr>
          <w:rFonts w:eastAsia="Malgun Gothic"/>
        </w:rPr>
        <w:t>upport</w:t>
      </w:r>
      <w:proofErr w:type="spellEnd"/>
      <w:r w:rsidRPr="00A162A1">
        <w:rPr>
          <w:rFonts w:eastAsia="Malgun Gothic"/>
        </w:rPr>
        <w:t xml:space="preserve"> of 256QAM helps to improve network capacity and cell spectral efficiency as more data can be transmitted with less bandwidth.</w:t>
      </w:r>
      <w:bookmarkEnd w:id="9"/>
    </w:p>
    <w:p w14:paraId="0CC43308" w14:textId="77777777" w:rsidR="00310E9B" w:rsidRPr="00310E9B" w:rsidRDefault="00395382" w:rsidP="00615671">
      <w:pPr>
        <w:pStyle w:val="Proposal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Malgun Gothic" w:hAnsi="Arial" w:cs="Arial"/>
        </w:rPr>
      </w:pPr>
      <w:r w:rsidRPr="00395382">
        <w:rPr>
          <w:rFonts w:ascii="Arial" w:hAnsi="Arial" w:cs="Arial"/>
        </w:rPr>
        <w:t xml:space="preserve">For a Rel-18 eRedCap UE with 2 Rx branches, 1 or 2 DL MIMO layers are supported. Support DL 256QAM as an optional feature for Rel-18 eRedCap UEs, just as for Rel-17 RedCap UEs. </w:t>
      </w:r>
    </w:p>
    <w:p w14:paraId="1D204EE9" w14:textId="77777777" w:rsidR="0025488A" w:rsidRDefault="0025488A" w:rsidP="00310E9B">
      <w:pPr>
        <w:pStyle w:val="Proposal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Arial" w:hAnsi="Arial" w:cs="Arial"/>
          <w:u w:val="single"/>
        </w:rPr>
      </w:pPr>
    </w:p>
    <w:p w14:paraId="4ED1E704" w14:textId="213F86BA" w:rsidR="00310E9B" w:rsidRPr="00310E9B" w:rsidRDefault="00310E9B" w:rsidP="00310E9B">
      <w:pPr>
        <w:pStyle w:val="Proposal"/>
        <w:overflowPunct/>
        <w:autoSpaceDE/>
        <w:autoSpaceDN/>
        <w:adjustRightInd/>
        <w:spacing w:line="259" w:lineRule="auto"/>
        <w:ind w:left="0" w:firstLine="0"/>
        <w:textAlignment w:val="auto"/>
        <w:rPr>
          <w:rFonts w:ascii="Arial" w:hAnsi="Arial" w:cs="Arial"/>
          <w:u w:val="single"/>
        </w:rPr>
      </w:pPr>
      <w:r w:rsidRPr="00310E9B">
        <w:rPr>
          <w:rFonts w:ascii="Arial" w:hAnsi="Arial" w:cs="Arial"/>
          <w:u w:val="single"/>
        </w:rPr>
        <w:t>Other aspects</w:t>
      </w:r>
    </w:p>
    <w:p w14:paraId="4E4F4B92" w14:textId="3496AD75" w:rsidR="00310E9B" w:rsidRDefault="00310E9B" w:rsidP="00310E9B">
      <w:pPr>
        <w:spacing w:after="120"/>
        <w:jc w:val="both"/>
        <w:rPr>
          <w:rFonts w:ascii="Arial" w:eastAsia="Malgun Gothic" w:hAnsi="Arial" w:cs="Arial"/>
          <w:lang w:val="en-US"/>
        </w:rPr>
      </w:pPr>
      <w:r>
        <w:rPr>
          <w:rFonts w:ascii="Arial" w:eastAsia="Malgun Gothic" w:hAnsi="Arial" w:cs="Arial"/>
          <w:lang w:val="en-US"/>
        </w:rPr>
        <w:t>Regarding “</w:t>
      </w:r>
      <w:r w:rsidRPr="00310E9B">
        <w:rPr>
          <w:rFonts w:ascii="Arial" w:eastAsia="Malgun Gothic" w:hAnsi="Arial" w:cs="Arial"/>
          <w:highlight w:val="yellow"/>
          <w:lang w:val="en-US"/>
        </w:rPr>
        <w:t>FFS whether to add additional components</w:t>
      </w:r>
      <w:r>
        <w:rPr>
          <w:rFonts w:ascii="Arial" w:eastAsia="Malgun Gothic" w:hAnsi="Arial" w:cs="Arial"/>
          <w:lang w:val="en-US"/>
        </w:rPr>
        <w:t>”</w:t>
      </w:r>
      <w:r w:rsidR="009A38F4">
        <w:rPr>
          <w:rFonts w:ascii="Arial" w:eastAsia="Malgun Gothic" w:hAnsi="Arial" w:cs="Arial"/>
          <w:lang w:val="en-US"/>
        </w:rPr>
        <w:t xml:space="preserve"> in </w:t>
      </w:r>
      <w:r w:rsidR="00953738">
        <w:rPr>
          <w:rFonts w:ascii="Arial" w:eastAsia="Malgun Gothic" w:hAnsi="Arial" w:cs="Arial"/>
          <w:lang w:val="en-US"/>
        </w:rPr>
        <w:t>FG 48-1</w:t>
      </w:r>
      <w:r>
        <w:rPr>
          <w:rFonts w:ascii="Arial" w:eastAsia="Malgun Gothic" w:hAnsi="Arial" w:cs="Arial"/>
          <w:lang w:val="en-US"/>
        </w:rPr>
        <w:t xml:space="preserve">, we don’t think there is a strong reason to add any additional components, as of now. </w:t>
      </w:r>
      <w:r w:rsidR="005615C2">
        <w:rPr>
          <w:rFonts w:ascii="Arial" w:eastAsia="Malgun Gothic" w:hAnsi="Arial" w:cs="Arial"/>
          <w:lang w:val="en-US"/>
        </w:rPr>
        <w:t xml:space="preserve">However, we are open to </w:t>
      </w:r>
      <w:r w:rsidR="00FE14CD">
        <w:rPr>
          <w:rFonts w:ascii="Arial" w:eastAsia="Malgun Gothic" w:hAnsi="Arial" w:cs="Arial"/>
          <w:lang w:val="en-US"/>
        </w:rPr>
        <w:t xml:space="preserve">reconsider if there is </w:t>
      </w:r>
      <w:r w:rsidR="0070649D">
        <w:rPr>
          <w:rFonts w:ascii="Arial" w:eastAsia="Malgun Gothic" w:hAnsi="Arial" w:cs="Arial"/>
          <w:lang w:val="en-US"/>
        </w:rPr>
        <w:t xml:space="preserve">sufficient </w:t>
      </w:r>
      <w:r w:rsidR="00FF5F86">
        <w:rPr>
          <w:rFonts w:ascii="Arial" w:eastAsia="Malgun Gothic" w:hAnsi="Arial" w:cs="Arial"/>
          <w:lang w:val="en-US"/>
        </w:rPr>
        <w:t>motivation</w:t>
      </w:r>
      <w:r w:rsidR="00EA55E8">
        <w:rPr>
          <w:rFonts w:ascii="Arial" w:eastAsia="Malgun Gothic" w:hAnsi="Arial" w:cs="Arial"/>
          <w:lang w:val="en-US"/>
        </w:rPr>
        <w:t xml:space="preserve">. </w:t>
      </w:r>
    </w:p>
    <w:p w14:paraId="1C0B4DAA" w14:textId="5D58A929" w:rsidR="00953738" w:rsidRPr="00C35D5E" w:rsidRDefault="00C35D5E" w:rsidP="00310E9B">
      <w:pPr>
        <w:pStyle w:val="Observation"/>
        <w:numPr>
          <w:ilvl w:val="0"/>
          <w:numId w:val="15"/>
        </w:numPr>
        <w:ind w:left="1699" w:hanging="1699"/>
        <w:jc w:val="both"/>
      </w:pPr>
      <w:r>
        <w:rPr>
          <w:rFonts w:eastAsia="Malgun Gothic"/>
          <w:lang w:val="en-US"/>
        </w:rPr>
        <w:t xml:space="preserve">There is no </w:t>
      </w:r>
      <w:r w:rsidRPr="00C35D5E">
        <w:rPr>
          <w:rFonts w:eastAsia="Malgun Gothic"/>
          <w:lang w:val="en-US"/>
        </w:rPr>
        <w:t xml:space="preserve">strong reason to add any additional components </w:t>
      </w:r>
      <w:r>
        <w:rPr>
          <w:rFonts w:eastAsia="Malgun Gothic"/>
          <w:lang w:val="en-US"/>
        </w:rPr>
        <w:t xml:space="preserve">in FG 48-1. </w:t>
      </w:r>
    </w:p>
    <w:p w14:paraId="549CCC76" w14:textId="2428E4C0" w:rsidR="00EA55E8" w:rsidRPr="003518EF" w:rsidRDefault="00FE4D8D" w:rsidP="00310E9B">
      <w:pPr>
        <w:spacing w:after="120"/>
        <w:jc w:val="both"/>
        <w:rPr>
          <w:rFonts w:ascii="Arial" w:eastAsia="Malgun Gothic" w:hAnsi="Arial" w:cs="Arial"/>
          <w:lang w:val="en-US"/>
        </w:rPr>
      </w:pPr>
      <w:r>
        <w:rPr>
          <w:rFonts w:ascii="Arial" w:eastAsia="Malgun Gothic" w:hAnsi="Arial" w:cs="Arial"/>
          <w:lang w:val="en-US"/>
        </w:rPr>
        <w:t xml:space="preserve">Regarding </w:t>
      </w:r>
      <w:r w:rsidR="00DE3CE3">
        <w:rPr>
          <w:rFonts w:ascii="Arial" w:eastAsia="Malgun Gothic" w:hAnsi="Arial" w:cs="Arial"/>
          <w:lang w:val="en-US"/>
        </w:rPr>
        <w:t>rest of the</w:t>
      </w:r>
      <w:r>
        <w:rPr>
          <w:rFonts w:ascii="Arial" w:eastAsia="Malgun Gothic" w:hAnsi="Arial" w:cs="Arial"/>
          <w:lang w:val="en-US"/>
        </w:rPr>
        <w:t xml:space="preserve"> </w:t>
      </w:r>
      <w:r w:rsidRPr="0079720A">
        <w:rPr>
          <w:rFonts w:ascii="Arial" w:eastAsia="Malgun Gothic" w:hAnsi="Arial" w:cs="Arial"/>
          <w:highlight w:val="yellow"/>
          <w:lang w:val="en-US"/>
        </w:rPr>
        <w:t>highlighted</w:t>
      </w:r>
      <w:r>
        <w:rPr>
          <w:rFonts w:ascii="Arial" w:eastAsia="Malgun Gothic" w:hAnsi="Arial" w:cs="Arial"/>
          <w:lang w:val="en-US"/>
        </w:rPr>
        <w:t xml:space="preserve"> </w:t>
      </w:r>
      <w:r w:rsidR="0079720A">
        <w:rPr>
          <w:rFonts w:ascii="Arial" w:eastAsia="Malgun Gothic" w:hAnsi="Arial" w:cs="Arial"/>
          <w:lang w:val="en-US"/>
        </w:rPr>
        <w:t>aspects</w:t>
      </w:r>
      <w:r>
        <w:rPr>
          <w:rFonts w:ascii="Arial" w:eastAsia="Malgun Gothic" w:hAnsi="Arial" w:cs="Arial"/>
          <w:lang w:val="en-US"/>
        </w:rPr>
        <w:t xml:space="preserve"> in </w:t>
      </w:r>
      <w:r w:rsidR="00D13C87">
        <w:rPr>
          <w:rFonts w:ascii="Arial" w:eastAsia="Malgun Gothic" w:hAnsi="Arial" w:cs="Arial"/>
          <w:lang w:val="en-US"/>
        </w:rPr>
        <w:t>FG 48-1 and</w:t>
      </w:r>
      <w:r w:rsidR="00F822FE">
        <w:rPr>
          <w:rFonts w:ascii="Arial" w:eastAsia="Malgun Gothic" w:hAnsi="Arial" w:cs="Arial"/>
          <w:lang w:val="en-US"/>
        </w:rPr>
        <w:t xml:space="preserve"> </w:t>
      </w:r>
      <w:r w:rsidR="00D13C87">
        <w:rPr>
          <w:rFonts w:ascii="Arial" w:eastAsia="Malgun Gothic" w:hAnsi="Arial" w:cs="Arial"/>
          <w:lang w:val="en-US"/>
        </w:rPr>
        <w:t>FG 48</w:t>
      </w:r>
      <w:r w:rsidR="00F822FE">
        <w:rPr>
          <w:rFonts w:ascii="Arial" w:eastAsia="Malgun Gothic" w:hAnsi="Arial" w:cs="Arial"/>
          <w:lang w:val="en-US"/>
        </w:rPr>
        <w:t>-2</w:t>
      </w:r>
      <w:r>
        <w:rPr>
          <w:rFonts w:ascii="Arial" w:eastAsia="Malgun Gothic" w:hAnsi="Arial" w:cs="Arial"/>
          <w:lang w:val="en-US"/>
        </w:rPr>
        <w:t xml:space="preserve">, </w:t>
      </w:r>
      <w:r w:rsidR="0079720A">
        <w:rPr>
          <w:rFonts w:ascii="Arial" w:eastAsia="Malgun Gothic" w:hAnsi="Arial" w:cs="Arial"/>
          <w:lang w:val="en-US"/>
        </w:rPr>
        <w:t xml:space="preserve">we think all </w:t>
      </w:r>
      <w:r w:rsidR="004B11F7">
        <w:rPr>
          <w:rFonts w:ascii="Arial" w:eastAsia="Malgun Gothic" w:hAnsi="Arial" w:cs="Arial"/>
          <w:lang w:val="en-US"/>
        </w:rPr>
        <w:t xml:space="preserve">of </w:t>
      </w:r>
      <w:r w:rsidR="0079720A">
        <w:rPr>
          <w:rFonts w:ascii="Arial" w:eastAsia="Malgun Gothic" w:hAnsi="Arial" w:cs="Arial"/>
          <w:lang w:val="en-US"/>
        </w:rPr>
        <w:t>th</w:t>
      </w:r>
      <w:r w:rsidR="00CD2350">
        <w:rPr>
          <w:rFonts w:ascii="Arial" w:eastAsia="Malgun Gothic" w:hAnsi="Arial" w:cs="Arial"/>
          <w:lang w:val="en-US"/>
        </w:rPr>
        <w:t>ose</w:t>
      </w:r>
      <w:r w:rsidR="0079720A">
        <w:rPr>
          <w:rFonts w:ascii="Arial" w:eastAsia="Malgun Gothic" w:hAnsi="Arial" w:cs="Arial"/>
          <w:lang w:val="en-US"/>
        </w:rPr>
        <w:t xml:space="preserve"> can be confirmed</w:t>
      </w:r>
      <w:r w:rsidR="00953738">
        <w:rPr>
          <w:rFonts w:ascii="Arial" w:eastAsia="Malgun Gothic" w:hAnsi="Arial" w:cs="Arial"/>
          <w:lang w:val="en-US"/>
        </w:rPr>
        <w:t xml:space="preserve">, i.e., remove the highlighting and the square brackets around them. </w:t>
      </w:r>
    </w:p>
    <w:p w14:paraId="1681F170" w14:textId="1296B433" w:rsidR="00123875" w:rsidRPr="00123875" w:rsidRDefault="003666CD" w:rsidP="003666CD">
      <w:pPr>
        <w:pStyle w:val="Proposal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Malgun Gothic" w:hAnsi="Arial" w:cs="Arial"/>
        </w:rPr>
      </w:pPr>
      <w:r>
        <w:rPr>
          <w:rFonts w:ascii="Arial" w:hAnsi="Arial" w:cs="Arial"/>
        </w:rPr>
        <w:t xml:space="preserve">Confirm that </w:t>
      </w:r>
      <w:r w:rsidR="00F73ADE">
        <w:rPr>
          <w:rFonts w:ascii="Arial" w:hAnsi="Arial" w:cs="Arial"/>
        </w:rPr>
        <w:t>‘</w:t>
      </w:r>
      <w:r w:rsidR="0031016C">
        <w:rPr>
          <w:rFonts w:ascii="Arial" w:hAnsi="Arial" w:cs="Arial"/>
        </w:rPr>
        <w:t>T</w:t>
      </w:r>
      <w:r w:rsidR="00010CAC">
        <w:rPr>
          <w:rFonts w:ascii="Arial" w:hAnsi="Arial" w:cs="Arial"/>
        </w:rPr>
        <w:t>ype</w:t>
      </w:r>
      <w:r w:rsidR="00F73ADE">
        <w:rPr>
          <w:rFonts w:ascii="Arial" w:hAnsi="Arial" w:cs="Arial"/>
        </w:rPr>
        <w:t>’</w:t>
      </w:r>
      <w:r w:rsidR="00010CAC">
        <w:rPr>
          <w:rFonts w:ascii="Arial" w:hAnsi="Arial" w:cs="Arial"/>
        </w:rPr>
        <w:t xml:space="preserve"> definition for FG 48-1 and FG 48-2 is </w:t>
      </w:r>
      <w:r w:rsidR="00123875">
        <w:rPr>
          <w:rFonts w:ascii="Arial" w:hAnsi="Arial" w:cs="Arial"/>
        </w:rPr>
        <w:t>‘Per UE’.</w:t>
      </w:r>
    </w:p>
    <w:p w14:paraId="7ACA2ADC" w14:textId="77777777" w:rsidR="00DB5B79" w:rsidRPr="00DB5B79" w:rsidRDefault="00F73ADE" w:rsidP="003666CD">
      <w:pPr>
        <w:pStyle w:val="Proposal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Malgun Gothic" w:hAnsi="Arial" w:cs="Arial"/>
        </w:rPr>
      </w:pPr>
      <w:r>
        <w:rPr>
          <w:rFonts w:ascii="Arial" w:hAnsi="Arial" w:cs="Arial"/>
        </w:rPr>
        <w:t>Confirm that ‘</w:t>
      </w:r>
      <w:r w:rsidR="00FB01DC" w:rsidRPr="00FB01DC">
        <w:rPr>
          <w:rFonts w:ascii="Arial" w:hAnsi="Arial" w:cs="Arial"/>
        </w:rPr>
        <w:t>Need of FDD/TDD differentiation</w:t>
      </w:r>
      <w:r w:rsidR="00FB01DC">
        <w:rPr>
          <w:rFonts w:ascii="Arial" w:hAnsi="Arial" w:cs="Arial"/>
        </w:rPr>
        <w:t>’ for FG 48-1 and FG 48-2 is ‘No’</w:t>
      </w:r>
      <w:r w:rsidR="00DB5B79">
        <w:rPr>
          <w:rFonts w:ascii="Arial" w:hAnsi="Arial" w:cs="Arial"/>
        </w:rPr>
        <w:t>.</w:t>
      </w:r>
    </w:p>
    <w:p w14:paraId="10F5305A" w14:textId="5DC11C0A" w:rsidR="00395382" w:rsidRPr="00DB5B79" w:rsidRDefault="00DB5B79" w:rsidP="00DB5B79">
      <w:pPr>
        <w:numPr>
          <w:ilvl w:val="0"/>
          <w:numId w:val="16"/>
        </w:numPr>
        <w:rPr>
          <w:rFonts w:ascii="Arial" w:eastAsia="Times New Roman" w:hAnsi="Arial" w:cs="Arial"/>
          <w:b/>
          <w:bCs/>
          <w:szCs w:val="20"/>
          <w:lang w:eastAsia="zh-CN"/>
        </w:rPr>
      </w:pP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 xml:space="preserve">Confirm that ‘Need of </w:t>
      </w:r>
      <w:r>
        <w:rPr>
          <w:rFonts w:ascii="Arial" w:eastAsia="Times New Roman" w:hAnsi="Arial" w:cs="Arial"/>
          <w:b/>
          <w:bCs/>
          <w:szCs w:val="20"/>
          <w:lang w:eastAsia="zh-CN"/>
        </w:rPr>
        <w:t>FR1</w:t>
      </w: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>/</w:t>
      </w:r>
      <w:r>
        <w:rPr>
          <w:rFonts w:ascii="Arial" w:eastAsia="Times New Roman" w:hAnsi="Arial" w:cs="Arial"/>
          <w:b/>
          <w:bCs/>
          <w:szCs w:val="20"/>
          <w:lang w:eastAsia="zh-CN"/>
        </w:rPr>
        <w:t>FR2</w:t>
      </w: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 xml:space="preserve"> differentiation’ for FG 48-1 and FG 48-2 is ‘No</w:t>
      </w:r>
      <w:r>
        <w:rPr>
          <w:rFonts w:ascii="Arial" w:eastAsia="Times New Roman" w:hAnsi="Arial" w:cs="Arial"/>
          <w:b/>
          <w:bCs/>
          <w:szCs w:val="20"/>
          <w:lang w:eastAsia="zh-CN"/>
        </w:rPr>
        <w:t xml:space="preserve"> (FR1</w:t>
      </w:r>
      <w:r w:rsidR="005A1BEE">
        <w:rPr>
          <w:rFonts w:ascii="Arial" w:eastAsia="Times New Roman" w:hAnsi="Arial" w:cs="Arial"/>
          <w:b/>
          <w:bCs/>
          <w:szCs w:val="20"/>
          <w:lang w:eastAsia="zh-CN"/>
        </w:rPr>
        <w:t xml:space="preserve"> only)</w:t>
      </w: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>’.</w:t>
      </w:r>
    </w:p>
    <w:p w14:paraId="0B7BC917" w14:textId="2E2E8D02" w:rsidR="00921AD3" w:rsidRPr="00FC4392" w:rsidRDefault="00921AD3" w:rsidP="00921AD3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/>
          <w:sz w:val="36"/>
          <w:szCs w:val="20"/>
        </w:rPr>
      </w:pPr>
      <w:bookmarkStart w:id="10" w:name="_Toc133512135"/>
      <w:r>
        <w:rPr>
          <w:rFonts w:ascii="Arial" w:eastAsia="Times New Roman" w:hAnsi="Arial"/>
          <w:sz w:val="36"/>
          <w:szCs w:val="20"/>
        </w:rPr>
        <w:t>3</w:t>
      </w:r>
      <w:r>
        <w:rPr>
          <w:rFonts w:ascii="Arial" w:eastAsia="Times New Roman" w:hAnsi="Arial"/>
          <w:sz w:val="36"/>
          <w:szCs w:val="20"/>
        </w:rPr>
        <w:tab/>
        <w:t>Conclusion</w:t>
      </w:r>
    </w:p>
    <w:p w14:paraId="4A9C82D3" w14:textId="75D94709" w:rsidR="000F3515" w:rsidRPr="00910091" w:rsidRDefault="00910091" w:rsidP="00DB6A9A">
      <w:pPr>
        <w:pStyle w:val="BodyText"/>
        <w:rPr>
          <w:rFonts w:ascii="Arial" w:hAnsi="Arial" w:cs="Arial"/>
        </w:rPr>
      </w:pPr>
      <w:r w:rsidRPr="00910091">
        <w:rPr>
          <w:rFonts w:ascii="Arial" w:hAnsi="Arial" w:cs="Arial"/>
        </w:rPr>
        <w:t>In the previous section, we made the following observation</w:t>
      </w:r>
      <w:r w:rsidR="009D2361">
        <w:rPr>
          <w:rFonts w:ascii="Arial" w:hAnsi="Arial" w:cs="Arial"/>
        </w:rPr>
        <w:t>s</w:t>
      </w:r>
      <w:r w:rsidRPr="00910091">
        <w:rPr>
          <w:rFonts w:ascii="Arial" w:hAnsi="Arial" w:cs="Arial"/>
        </w:rPr>
        <w:t>:</w:t>
      </w:r>
    </w:p>
    <w:p w14:paraId="40D08DF4" w14:textId="46E5A679" w:rsidR="00264FF6" w:rsidRPr="00264FF6" w:rsidRDefault="00264FF6" w:rsidP="00264FF6">
      <w:pPr>
        <w:pStyle w:val="Observation"/>
        <w:rPr>
          <w:rFonts w:ascii="Calibri" w:eastAsia="Times New Roman" w:hAnsi="Calibri" w:cs="Times New Roman"/>
          <w:noProof/>
          <w:sz w:val="22"/>
          <w:lang w:val="en-SE" w:eastAsia="en-SE"/>
        </w:rPr>
      </w:pPr>
      <w:r w:rsidRPr="00264FF6">
        <w:rPr>
          <w:rFonts w:cs="Times New Roman"/>
          <w:noProof/>
          <w:lang w:val="en-US"/>
        </w:rPr>
        <w:t>Observation 1</w:t>
      </w:r>
      <w:r w:rsidRPr="00264FF6">
        <w:rPr>
          <w:rFonts w:ascii="Calibri" w:eastAsia="Times New Roman" w:hAnsi="Calibri" w:cs="Times New Roman"/>
          <w:noProof/>
          <w:sz w:val="22"/>
          <w:lang w:val="en-SE" w:eastAsia="en-SE"/>
        </w:rPr>
        <w:tab/>
      </w:r>
      <w:r w:rsidRPr="00264FF6">
        <w:rPr>
          <w:noProof/>
          <w:lang w:val="en-US"/>
        </w:rPr>
        <w:t>There is less motivation for Rel-18 eRedCap UEs to support 2 DL MIMO layers as the 10-Mbps data rate can be achieved easily by just 1 DL MIMO layer.</w:t>
      </w:r>
    </w:p>
    <w:p w14:paraId="1BE2A7AE" w14:textId="563D17A5" w:rsidR="00264FF6" w:rsidRPr="00264FF6" w:rsidRDefault="00815226" w:rsidP="00264FF6">
      <w:pPr>
        <w:pStyle w:val="Observation"/>
        <w:rPr>
          <w:rFonts w:ascii="Calibri" w:eastAsia="Times New Roman" w:hAnsi="Calibri" w:cs="Times New Roman"/>
          <w:noProof/>
          <w:sz w:val="22"/>
          <w:lang w:val="en-SE" w:eastAsia="en-SE"/>
        </w:rPr>
      </w:pPr>
      <w:hyperlink w:anchor="_Toc142315517" w:history="1">
        <w:r w:rsidR="00264FF6" w:rsidRPr="00264FF6">
          <w:rPr>
            <w:rFonts w:cs="Times New Roman"/>
            <w:noProof/>
            <w:lang w:val="en-US"/>
          </w:rPr>
          <w:t>Observation 2</w:t>
        </w:r>
        <w:r w:rsidR="00264FF6" w:rsidRPr="00264FF6">
          <w:rPr>
            <w:rFonts w:ascii="Calibri" w:eastAsia="Times New Roman" w:hAnsi="Calibri" w:cs="Times New Roman"/>
            <w:noProof/>
            <w:sz w:val="22"/>
            <w:lang w:val="en-SE" w:eastAsia="en-SE"/>
          </w:rPr>
          <w:tab/>
        </w:r>
        <w:r w:rsidR="00264FF6" w:rsidRPr="00264FF6">
          <w:rPr>
            <w:noProof/>
            <w:lang w:val="en-US"/>
          </w:rPr>
          <w:t xml:space="preserve">Support of 2 Rx branches is beneficial </w:t>
        </w:r>
        <w:r w:rsidR="009248D0">
          <w:rPr>
            <w:noProof/>
            <w:lang w:val="en-US"/>
          </w:rPr>
          <w:t xml:space="preserve">for receive antenna diversity </w:t>
        </w:r>
        <w:r w:rsidR="00264FF6" w:rsidRPr="00264FF6">
          <w:rPr>
            <w:noProof/>
            <w:lang w:val="en-US"/>
          </w:rPr>
          <w:t>to achieve good coverage and cell spectral efficiency.</w:t>
        </w:r>
      </w:hyperlink>
    </w:p>
    <w:p w14:paraId="26AD5FE1" w14:textId="672E50FA" w:rsidR="009D2361" w:rsidRDefault="00815226" w:rsidP="00615671">
      <w:pPr>
        <w:pStyle w:val="Observation"/>
        <w:rPr>
          <w:noProof/>
          <w:lang w:val="en-US"/>
        </w:rPr>
      </w:pPr>
      <w:hyperlink w:anchor="_Toc142315518" w:history="1">
        <w:r w:rsidR="00264FF6" w:rsidRPr="00264FF6">
          <w:rPr>
            <w:rFonts w:cs="Times New Roman"/>
            <w:noProof/>
            <w:lang w:val="en-US"/>
          </w:rPr>
          <w:t>Observation 3</w:t>
        </w:r>
        <w:r w:rsidR="00264FF6" w:rsidRPr="00264FF6">
          <w:rPr>
            <w:rFonts w:ascii="Calibri" w:eastAsia="Times New Roman" w:hAnsi="Calibri" w:cs="Times New Roman"/>
            <w:noProof/>
            <w:sz w:val="22"/>
            <w:lang w:val="en-SE" w:eastAsia="en-SE"/>
          </w:rPr>
          <w:tab/>
        </w:r>
        <w:r w:rsidR="00264FF6" w:rsidRPr="00264FF6">
          <w:rPr>
            <w:noProof/>
            <w:lang w:val="en-US"/>
          </w:rPr>
          <w:t>Support of 256QAM helps to improve network capacity and cell spectral efficiency as more data can be transmitted with less bandwidth.</w:t>
        </w:r>
      </w:hyperlink>
    </w:p>
    <w:p w14:paraId="31E0F7CC" w14:textId="77777777" w:rsidR="00C35D5E" w:rsidRPr="00C35D5E" w:rsidRDefault="00C35D5E" w:rsidP="00C35D5E">
      <w:pPr>
        <w:pStyle w:val="Observation"/>
        <w:numPr>
          <w:ilvl w:val="0"/>
          <w:numId w:val="21"/>
        </w:numPr>
        <w:jc w:val="both"/>
      </w:pPr>
      <w:r>
        <w:rPr>
          <w:rFonts w:eastAsia="Malgun Gothic"/>
          <w:lang w:val="en-US"/>
        </w:rPr>
        <w:t xml:space="preserve">There is no </w:t>
      </w:r>
      <w:r w:rsidRPr="00C35D5E">
        <w:rPr>
          <w:rFonts w:eastAsia="Malgun Gothic"/>
          <w:lang w:val="en-US"/>
        </w:rPr>
        <w:t xml:space="preserve">strong reason to add any additional components </w:t>
      </w:r>
      <w:r>
        <w:rPr>
          <w:rFonts w:eastAsia="Malgun Gothic"/>
          <w:lang w:val="en-US"/>
        </w:rPr>
        <w:t xml:space="preserve">in FG 48-1. </w:t>
      </w:r>
    </w:p>
    <w:p w14:paraId="01154852" w14:textId="7DE0731F" w:rsidR="00921AD3" w:rsidRPr="009D2361" w:rsidRDefault="00921AD3" w:rsidP="00921AD3">
      <w:pPr>
        <w:pStyle w:val="BodyText"/>
        <w:rPr>
          <w:rFonts w:ascii="Arial" w:hAnsi="Arial" w:cs="Arial"/>
        </w:rPr>
      </w:pPr>
      <w:r w:rsidRPr="009D2361">
        <w:rPr>
          <w:rFonts w:ascii="Arial" w:hAnsi="Arial" w:cs="Arial"/>
        </w:rPr>
        <w:t>Based on the discussion in the previous section we propose the following:</w:t>
      </w:r>
    </w:p>
    <w:p w14:paraId="0F57A149" w14:textId="77777777" w:rsidR="00921AD3" w:rsidRPr="00762E8A" w:rsidRDefault="00921AD3" w:rsidP="00921AD3">
      <w:pPr>
        <w:pStyle w:val="Proposal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 w:rsidRPr="009617CF">
        <w:rPr>
          <w:rFonts w:ascii="Arial" w:hAnsi="Arial" w:cs="Arial"/>
        </w:rPr>
        <w:t xml:space="preserve">Confirm </w:t>
      </w:r>
      <w:r>
        <w:rPr>
          <w:rFonts w:ascii="Arial" w:hAnsi="Arial" w:cs="Arial"/>
        </w:rPr>
        <w:t>C</w:t>
      </w:r>
      <w:r w:rsidRPr="009617CF">
        <w:rPr>
          <w:rFonts w:ascii="Arial" w:hAnsi="Arial" w:cs="Arial"/>
        </w:rPr>
        <w:t>omponent 11 (DL/UL peak data rate target of 10 Mbps) to be part of FG 48-1</w:t>
      </w:r>
      <w:r>
        <w:rPr>
          <w:rFonts w:ascii="Arial" w:hAnsi="Arial" w:cs="Arial"/>
        </w:rPr>
        <w:t>.</w:t>
      </w:r>
    </w:p>
    <w:p w14:paraId="2161BEDA" w14:textId="77777777" w:rsidR="00921AD3" w:rsidRPr="00762E8A" w:rsidRDefault="00921AD3" w:rsidP="00921AD3">
      <w:pPr>
        <w:pStyle w:val="Proposal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 w:rsidRPr="00A162A1">
        <w:rPr>
          <w:rFonts w:ascii="Arial" w:hAnsi="Arial" w:cs="Arial"/>
        </w:rPr>
        <w:t xml:space="preserve">Discuss whether relaxation of RAR-PDSCH processing timeline is applicable only to </w:t>
      </w:r>
      <w:r>
        <w:rPr>
          <w:rFonts w:ascii="Arial" w:hAnsi="Arial" w:cs="Arial"/>
        </w:rPr>
        <w:t>FG 48-1</w:t>
      </w:r>
      <w:r w:rsidRPr="00A162A1">
        <w:rPr>
          <w:rFonts w:ascii="Arial" w:hAnsi="Arial" w:cs="Arial"/>
        </w:rPr>
        <w:t xml:space="preserve"> or it is also applicable to </w:t>
      </w:r>
      <w:r>
        <w:rPr>
          <w:rFonts w:ascii="Arial" w:hAnsi="Arial" w:cs="Arial"/>
        </w:rPr>
        <w:t>FG 48-2</w:t>
      </w:r>
      <w:r w:rsidRPr="00A162A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5C039954" w14:textId="77777777" w:rsidR="00921AD3" w:rsidRPr="00D8375E" w:rsidRDefault="00921AD3" w:rsidP="00921AD3">
      <w:pPr>
        <w:pStyle w:val="Proposal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Calibri" w:hAnsi="Arial" w:cs="Arial"/>
        </w:rPr>
      </w:pPr>
      <w:r w:rsidRPr="00A162A1">
        <w:rPr>
          <w:rFonts w:ascii="Arial" w:hAnsi="Arial" w:cs="Arial"/>
        </w:rPr>
        <w:t xml:space="preserve">For a Rel-18 eRedCap UE with 2 Rx branches, 1 or 2 DL MIMO layers are supported. </w:t>
      </w:r>
    </w:p>
    <w:p w14:paraId="20970E0A" w14:textId="466E65FD" w:rsidR="00921AD3" w:rsidRPr="005A1BEE" w:rsidRDefault="00921AD3" w:rsidP="00921AD3">
      <w:pPr>
        <w:pStyle w:val="Proposal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Malgun Gothic" w:hAnsi="Arial" w:cs="Arial"/>
        </w:rPr>
      </w:pPr>
      <w:r w:rsidRPr="00395382">
        <w:rPr>
          <w:rFonts w:ascii="Arial" w:hAnsi="Arial" w:cs="Arial"/>
        </w:rPr>
        <w:t xml:space="preserve">For a Rel-18 eRedCap UE with 2 Rx branches, 1 or 2 DL MIMO layers are supported. Support DL 256QAM as an optional feature for Rel-18 eRedCap UEs, just as for Rel-17 RedCap UEs.  </w:t>
      </w:r>
    </w:p>
    <w:p w14:paraId="75ADC997" w14:textId="77777777" w:rsidR="00ED3D8D" w:rsidRPr="00123875" w:rsidRDefault="00ED3D8D" w:rsidP="00ED3D8D">
      <w:pPr>
        <w:pStyle w:val="Proposal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Malgun Gothic" w:hAnsi="Arial" w:cs="Arial"/>
        </w:rPr>
      </w:pPr>
      <w:r>
        <w:rPr>
          <w:rFonts w:ascii="Arial" w:hAnsi="Arial" w:cs="Arial"/>
        </w:rPr>
        <w:t>Confirm that ‘Type’ definition for FG 48-1 and FG 48-2 is ‘Per UE’.</w:t>
      </w:r>
    </w:p>
    <w:p w14:paraId="271BA084" w14:textId="77777777" w:rsidR="00ED3D8D" w:rsidRPr="00DB5B79" w:rsidRDefault="00ED3D8D" w:rsidP="00ED3D8D">
      <w:pPr>
        <w:pStyle w:val="Proposal"/>
        <w:numPr>
          <w:ilvl w:val="0"/>
          <w:numId w:val="19"/>
        </w:numPr>
        <w:overflowPunct/>
        <w:autoSpaceDE/>
        <w:autoSpaceDN/>
        <w:adjustRightInd/>
        <w:spacing w:line="259" w:lineRule="auto"/>
        <w:textAlignment w:val="auto"/>
        <w:rPr>
          <w:rFonts w:ascii="Arial" w:eastAsia="Malgun Gothic" w:hAnsi="Arial" w:cs="Arial"/>
        </w:rPr>
      </w:pPr>
      <w:r>
        <w:rPr>
          <w:rFonts w:ascii="Arial" w:hAnsi="Arial" w:cs="Arial"/>
        </w:rPr>
        <w:t>Confirm that ‘</w:t>
      </w:r>
      <w:r w:rsidRPr="00FB01DC">
        <w:rPr>
          <w:rFonts w:ascii="Arial" w:hAnsi="Arial" w:cs="Arial"/>
        </w:rPr>
        <w:t>Need of FDD/TDD differentiation</w:t>
      </w:r>
      <w:r>
        <w:rPr>
          <w:rFonts w:ascii="Arial" w:hAnsi="Arial" w:cs="Arial"/>
        </w:rPr>
        <w:t>’ for FG 48-1 and FG 48-2 is ‘No’.</w:t>
      </w:r>
    </w:p>
    <w:p w14:paraId="23DBD8DD" w14:textId="357290C4" w:rsidR="005A1BEE" w:rsidRPr="00ED3D8D" w:rsidRDefault="00ED3D8D" w:rsidP="00ED3D8D">
      <w:pPr>
        <w:numPr>
          <w:ilvl w:val="0"/>
          <w:numId w:val="19"/>
        </w:numPr>
        <w:rPr>
          <w:rFonts w:ascii="Arial" w:eastAsia="Times New Roman" w:hAnsi="Arial" w:cs="Arial"/>
          <w:b/>
          <w:bCs/>
          <w:szCs w:val="20"/>
          <w:lang w:eastAsia="zh-CN"/>
        </w:rPr>
      </w:pP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 xml:space="preserve">Confirm that ‘Need of </w:t>
      </w:r>
      <w:r>
        <w:rPr>
          <w:rFonts w:ascii="Arial" w:eastAsia="Times New Roman" w:hAnsi="Arial" w:cs="Arial"/>
          <w:b/>
          <w:bCs/>
          <w:szCs w:val="20"/>
          <w:lang w:eastAsia="zh-CN"/>
        </w:rPr>
        <w:t>FR1</w:t>
      </w: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>/</w:t>
      </w:r>
      <w:r>
        <w:rPr>
          <w:rFonts w:ascii="Arial" w:eastAsia="Times New Roman" w:hAnsi="Arial" w:cs="Arial"/>
          <w:b/>
          <w:bCs/>
          <w:szCs w:val="20"/>
          <w:lang w:eastAsia="zh-CN"/>
        </w:rPr>
        <w:t>FR2</w:t>
      </w: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 xml:space="preserve"> differentiation’ for FG 48-1 and FG 48-2 is ‘No</w:t>
      </w:r>
      <w:r>
        <w:rPr>
          <w:rFonts w:ascii="Arial" w:eastAsia="Times New Roman" w:hAnsi="Arial" w:cs="Arial"/>
          <w:b/>
          <w:bCs/>
          <w:szCs w:val="20"/>
          <w:lang w:eastAsia="zh-CN"/>
        </w:rPr>
        <w:t xml:space="preserve"> (FR1 only)</w:t>
      </w:r>
      <w:r w:rsidRPr="00DB5B79">
        <w:rPr>
          <w:rFonts w:ascii="Arial" w:eastAsia="Times New Roman" w:hAnsi="Arial" w:cs="Arial"/>
          <w:b/>
          <w:bCs/>
          <w:szCs w:val="20"/>
          <w:lang w:eastAsia="zh-CN"/>
        </w:rPr>
        <w:t>’.</w:t>
      </w:r>
    </w:p>
    <w:p w14:paraId="507D9972" w14:textId="77777777" w:rsidR="00FA44B2" w:rsidRPr="00E92415" w:rsidRDefault="00FA44B2" w:rsidP="00FA44B2">
      <w:pPr>
        <w:pStyle w:val="ListParagraph"/>
        <w:keepNext/>
        <w:keepLines/>
        <w:pBdr>
          <w:top w:val="single" w:sz="12" w:space="3" w:color="auto"/>
        </w:pBdr>
        <w:spacing w:before="240" w:after="180"/>
        <w:ind w:leftChars="0" w:left="0"/>
        <w:outlineLvl w:val="0"/>
        <w:rPr>
          <w:rFonts w:ascii="Arial" w:eastAsia="Times New Roman" w:hAnsi="Arial"/>
          <w:sz w:val="36"/>
          <w:szCs w:val="20"/>
        </w:rPr>
      </w:pPr>
      <w:r>
        <w:rPr>
          <w:rFonts w:ascii="Arial" w:eastAsia="Times New Roman" w:hAnsi="Arial"/>
          <w:sz w:val="36"/>
          <w:szCs w:val="20"/>
        </w:rPr>
        <w:lastRenderedPageBreak/>
        <w:t>References</w:t>
      </w:r>
      <w:bookmarkEnd w:id="10"/>
    </w:p>
    <w:bookmarkStart w:id="11" w:name="_Ref99191925"/>
    <w:p w14:paraId="576F4982" w14:textId="042AD9B0" w:rsidR="00C54939" w:rsidRDefault="00C54939" w:rsidP="00C54939">
      <w:pPr>
        <w:pStyle w:val="Reference"/>
        <w:tabs>
          <w:tab w:val="num" w:pos="567"/>
        </w:tabs>
        <w:overflowPunct/>
        <w:autoSpaceDE/>
        <w:autoSpaceDN/>
        <w:adjustRightInd/>
        <w:jc w:val="left"/>
        <w:textAlignment w:val="auto"/>
      </w:pPr>
      <w:r>
        <w:fldChar w:fldCharType="begin"/>
      </w:r>
      <w:r>
        <w:instrText xml:space="preserve"> HYPERLINK "https://www.3gpp.org/ftp/TSG_RAN/TSG_RAN/TSGR_98e/Docs/RP-223544.zip" </w:instrText>
      </w:r>
      <w:r>
        <w:fldChar w:fldCharType="separate"/>
      </w:r>
      <w:r w:rsidRPr="00F97EEA">
        <w:rPr>
          <w:rStyle w:val="Hyperlink"/>
        </w:rPr>
        <w:t>RP-223544</w:t>
      </w:r>
      <w:r>
        <w:fldChar w:fldCharType="end"/>
      </w:r>
      <w:r w:rsidRPr="00D940E1">
        <w:t>, “</w:t>
      </w:r>
      <w:r w:rsidRPr="007F664D">
        <w:t>Revised</w:t>
      </w:r>
      <w:r w:rsidRPr="006B2C5E">
        <w:t xml:space="preserve"> WID on </w:t>
      </w:r>
      <w:r w:rsidRPr="007F664D">
        <w:t>Enhanced</w:t>
      </w:r>
      <w:r w:rsidRPr="006B2C5E">
        <w:t xml:space="preserve"> support of reduced capability NR devices</w:t>
      </w:r>
      <w:r w:rsidRPr="00D940E1">
        <w:t xml:space="preserve">”, Ericsson, </w:t>
      </w:r>
      <w:r>
        <w:t>RAN</w:t>
      </w:r>
      <w:r w:rsidRPr="003A206A">
        <w:t>#98</w:t>
      </w:r>
      <w:r>
        <w:t>-e</w:t>
      </w:r>
      <w:r w:rsidRPr="00D940E1">
        <w:t xml:space="preserve">, </w:t>
      </w:r>
      <w:r>
        <w:t>December</w:t>
      </w:r>
      <w:r w:rsidRPr="00D940E1">
        <w:t xml:space="preserve"> 2022.</w:t>
      </w:r>
      <w:bookmarkEnd w:id="11"/>
    </w:p>
    <w:bookmarkStart w:id="12" w:name="_Ref142385348"/>
    <w:p w14:paraId="3A5182CE" w14:textId="2F16A373" w:rsidR="00752258" w:rsidRDefault="00E87CAD" w:rsidP="004740B0">
      <w:pPr>
        <w:pStyle w:val="Reference"/>
      </w:pPr>
      <w:r>
        <w:fldChar w:fldCharType="begin"/>
      </w:r>
      <w:r>
        <w:instrText xml:space="preserve"> HYPERLINK "https://www.3gpp.org/ftp/tsg_ran/WG1_RL1/TSGR1_113/Docs/R1-2306184.zip" </w:instrText>
      </w:r>
      <w:r>
        <w:fldChar w:fldCharType="separate"/>
      </w:r>
      <w:r w:rsidR="00392F23" w:rsidRPr="00E87CAD">
        <w:rPr>
          <w:rStyle w:val="Hyperlink"/>
        </w:rPr>
        <w:t>R1-2306184</w:t>
      </w:r>
      <w:r>
        <w:fldChar w:fldCharType="end"/>
      </w:r>
      <w:r w:rsidR="00392F23">
        <w:t xml:space="preserve">, </w:t>
      </w:r>
      <w:r w:rsidR="00670639" w:rsidRPr="00670639">
        <w:t>Session Notes for 9.16.8</w:t>
      </w:r>
      <w:r w:rsidR="00670639">
        <w:t xml:space="preserve">, </w:t>
      </w:r>
      <w:r w:rsidR="004740B0" w:rsidRPr="004740B0">
        <w:t>Ad-Hoc Chair (NTT DOCOMO)</w:t>
      </w:r>
      <w:r w:rsidR="004740B0">
        <w:t xml:space="preserve">, </w:t>
      </w:r>
      <w:r w:rsidR="004740B0" w:rsidRPr="004740B0">
        <w:t>RAN1#113, May 2023.</w:t>
      </w:r>
      <w:bookmarkEnd w:id="12"/>
    </w:p>
    <w:bookmarkStart w:id="13" w:name="_Ref118664307"/>
    <w:bookmarkStart w:id="14" w:name="_Ref118706330"/>
    <w:bookmarkStart w:id="15" w:name="_Ref131598625"/>
    <w:p w14:paraId="12894833" w14:textId="2578F3BA" w:rsidR="00DD19F8" w:rsidRDefault="00DD19F8" w:rsidP="00615671">
      <w:pPr>
        <w:pStyle w:val="Reference"/>
        <w:tabs>
          <w:tab w:val="num" w:pos="567"/>
        </w:tabs>
        <w:overflowPunct/>
        <w:autoSpaceDE/>
        <w:autoSpaceDN/>
        <w:adjustRightInd/>
        <w:jc w:val="left"/>
        <w:textAlignment w:val="auto"/>
      </w:pPr>
      <w:r>
        <w:fldChar w:fldCharType="begin"/>
      </w:r>
      <w:r w:rsidR="00350099">
        <w:instrText>HYPERLINK "https://www.3gpp.org/ftp/tsg_ran/WG1_RL1/TSGR1_113/Docs/R1-2306261.zip"</w:instrText>
      </w:r>
      <w:r>
        <w:fldChar w:fldCharType="separate"/>
      </w:r>
      <w:r w:rsidRPr="00C85B8A" w:rsidDel="00350099">
        <w:rPr>
          <w:rStyle w:val="Hyperlink"/>
        </w:rPr>
        <w:t>R1-</w:t>
      </w:r>
      <w:r w:rsidR="00350099">
        <w:rPr>
          <w:rStyle w:val="Hyperlink"/>
        </w:rPr>
        <w:t>2306261</w:t>
      </w:r>
      <w:r>
        <w:fldChar w:fldCharType="end"/>
      </w:r>
      <w:r w:rsidRPr="00CF3147">
        <w:t xml:space="preserve">, “RAN1 agreements for Rel-18 NR RedCap”, Rapporteur (Ericsson), RAN1#113, </w:t>
      </w:r>
      <w:bookmarkEnd w:id="13"/>
      <w:r w:rsidRPr="00CF3147">
        <w:t>May 2023.</w:t>
      </w:r>
      <w:bookmarkEnd w:id="14"/>
      <w:bookmarkEnd w:id="15"/>
    </w:p>
    <w:bookmarkStart w:id="16" w:name="_Ref142065018"/>
    <w:p w14:paraId="612E20CE" w14:textId="4A675501" w:rsidR="00E6217C" w:rsidRDefault="00E6217C" w:rsidP="00E6217C">
      <w:pPr>
        <w:pStyle w:val="Reference"/>
        <w:tabs>
          <w:tab w:val="num" w:pos="567"/>
        </w:tabs>
        <w:overflowPunct/>
        <w:autoSpaceDE/>
        <w:autoSpaceDN/>
        <w:adjustRightInd/>
        <w:jc w:val="left"/>
        <w:textAlignment w:val="auto"/>
        <w:rPr>
          <w:rFonts w:cs="Ari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HYPERLINK "https://www.3gpp.org/ftp/tsg_ran/TSG_RAN/TSGR_100/Report/draft_MeetingReport_RAN_100_230614_eom.zip"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4B4EFA">
        <w:rPr>
          <w:rStyle w:val="Hyperlink"/>
          <w:rFonts w:cs="Arial"/>
        </w:rPr>
        <w:t>Meeting report</w:t>
      </w:r>
      <w:r>
        <w:rPr>
          <w:rFonts w:cs="Arial"/>
        </w:rPr>
        <w:fldChar w:fldCharType="end"/>
      </w:r>
      <w:r>
        <w:rPr>
          <w:rFonts w:cs="Arial"/>
        </w:rPr>
        <w:t>, RAN#100, June 2023.</w:t>
      </w:r>
      <w:bookmarkEnd w:id="16"/>
      <w:r>
        <w:rPr>
          <w:rFonts w:cs="Arial"/>
        </w:rPr>
        <w:t xml:space="preserve"> </w:t>
      </w:r>
    </w:p>
    <w:bookmarkStart w:id="17" w:name="_Ref142385886"/>
    <w:p w14:paraId="7934F20F" w14:textId="0FF1B216" w:rsidR="00072E4A" w:rsidRDefault="00072E4A" w:rsidP="00072E4A">
      <w:pPr>
        <w:pStyle w:val="Reference"/>
        <w:rPr>
          <w:rFonts w:cs="Arial"/>
          <w:lang w:val="en-US" w:eastAsia="en-GB"/>
        </w:rPr>
      </w:pPr>
      <w:r w:rsidRPr="00072E4A">
        <w:fldChar w:fldCharType="begin"/>
      </w:r>
      <w:r w:rsidRPr="00072E4A">
        <w:rPr>
          <w:rFonts w:cs="Arial"/>
        </w:rPr>
        <w:instrText>HYPERLINK "https://www.3gpp.org/ftp/tsg_ran/TSG_RAN/TSGR_99/Docs/RP-230778.zip"</w:instrText>
      </w:r>
      <w:r w:rsidRPr="00072E4A">
        <w:fldChar w:fldCharType="separate"/>
      </w:r>
      <w:r w:rsidRPr="00072E4A">
        <w:rPr>
          <w:rStyle w:val="Hyperlink"/>
          <w:rFonts w:eastAsia="MS Mincho" w:cs="Arial"/>
          <w:lang w:val="en-US" w:eastAsia="en-GB"/>
        </w:rPr>
        <w:t>RP-230778</w:t>
      </w:r>
      <w:r w:rsidRPr="00072E4A">
        <w:rPr>
          <w:rStyle w:val="Hyperlink"/>
          <w:rFonts w:eastAsia="MS Mincho" w:cs="Arial"/>
          <w:lang w:val="en-US" w:eastAsia="en-GB"/>
        </w:rPr>
        <w:fldChar w:fldCharType="end"/>
      </w:r>
      <w:r w:rsidRPr="00072E4A">
        <w:rPr>
          <w:rFonts w:cs="Arial"/>
          <w:lang w:val="en-US" w:eastAsia="en-GB"/>
        </w:rPr>
        <w:t>, “Proposal for PR1 in eRedCap”, Moderator (CMCC)</w:t>
      </w:r>
      <w:bookmarkEnd w:id="17"/>
    </w:p>
    <w:bookmarkStart w:id="18" w:name="_Ref131623425"/>
    <w:p w14:paraId="5EBDA3A5" w14:textId="7EA78E76" w:rsidR="00C34159" w:rsidRPr="00C34159" w:rsidRDefault="00C34159" w:rsidP="00615671">
      <w:pPr>
        <w:pStyle w:val="Reference"/>
        <w:tabs>
          <w:tab w:val="num" w:pos="567"/>
        </w:tabs>
        <w:overflowPunct/>
        <w:autoSpaceDE/>
        <w:autoSpaceDN/>
        <w:adjustRightInd/>
        <w:jc w:val="left"/>
        <w:textAlignment w:val="auto"/>
        <w:rPr>
          <w:rFonts w:cs="Arial"/>
        </w:rPr>
      </w:pPr>
      <w:r>
        <w:rPr>
          <w:rFonts w:cs="Arial"/>
        </w:rPr>
        <w:fldChar w:fldCharType="begin"/>
      </w:r>
      <w:r>
        <w:rPr>
          <w:rFonts w:cs="Arial"/>
        </w:rPr>
        <w:instrText>HYPERLINK "https://www.3gpp.org/ftp/Specs/archive/38_series/38.306/38306-h50.zip"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Style w:val="Hyperlink"/>
          <w:rFonts w:cs="Arial"/>
        </w:rPr>
        <w:t>TS 38.306 V17.5.0</w:t>
      </w:r>
      <w:r>
        <w:rPr>
          <w:rFonts w:cs="Arial"/>
        </w:rPr>
        <w:fldChar w:fldCharType="end"/>
      </w:r>
      <w:r>
        <w:rPr>
          <w:rFonts w:cs="Arial"/>
        </w:rPr>
        <w:t>, “</w:t>
      </w:r>
      <w:r w:rsidRPr="002A65EA">
        <w:rPr>
          <w:rFonts w:cs="Arial"/>
        </w:rPr>
        <w:t>NR; User Equipment (UE) radio access capabilities</w:t>
      </w:r>
      <w:r>
        <w:rPr>
          <w:rFonts w:cs="Arial"/>
        </w:rPr>
        <w:t xml:space="preserve"> (Release 17)”, July 2023.</w:t>
      </w:r>
      <w:bookmarkEnd w:id="18"/>
    </w:p>
    <w:sectPr w:rsidR="00C34159" w:rsidRPr="00C34159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EMAIL"/>
    </wne:keymap>
    <wne:keymap wne:kcmPrimary="0232">
      <wne:macro wne:macroName="PROJECT.NEWMACROS.REJECT"/>
    </wne:keymap>
    <wne:keymap wne:kcmPrimary="0233">
      <wne:macro wne:macroName="PROJECT.NEWMACROS.APPROVE"/>
    </wne:keymap>
    <wne:keymap wne:kcmPrimary="0234">
      <wne:macro wne:macroName="PROJECT.NEWMACROS.POSTPONE"/>
    </wne:keymap>
    <wne:keymap wne:kcmPrimary="0235">
      <wne:macro wne:macroName="PROJECT.NEWMACROS.NOHIGHLIGHT"/>
    </wne:keymap>
    <wne:keymap wne:kcmPrimary="0236">
      <wne:macro wne:macroName="PROJECT.NEWMACROS.REDUCEINDENT"/>
    </wne:keymap>
    <wne:keymap wne:kcmPrimary="0244">
      <wne:macro wne:macroName="PROJECT.NEWMACROS.ENDDISPLAYMODE"/>
    </wne:keymap>
    <wne:keymap wne:kcmPrimary="0245">
      <wne:macro wne:macroName="PROJECT.NEWMACROS.REVISIONOFR112"/>
    </wne:keymap>
    <wne:keymap wne:kcmPrimary="0247">
      <wne:macro wne:macroName="PROJECT.NEWMACROS.DISPLAYFILENAME"/>
    </wne:keymap>
    <wne:keymap wne:kcmPrimary="0248">
      <wne:macro wne:macroName="PROJECT.NEWMACROS.STARTDISPLAYMODE"/>
    </wne:keymap>
    <wne:keymap wne:kcmPrimary="024D">
      <wne:macro wne:macroName="PROJECT.NEWMACROS.WORKINGASSUMPTION"/>
    </wne:keymap>
    <wne:keymap wne:kcmPrimary="0251">
      <wne:macro wne:macroName="PROJECT.NEWMACROS.PASTEUNFORMATTEDTEXT"/>
    </wne:keymap>
    <wne:keymap wne:kcmPrimary="0252">
      <wne:macro wne:macroName="PROJECT.LINKWIZARDMODULELOCAL.START_LINKWIZARDLOCAL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0E64E" w14:textId="77777777" w:rsidR="009705A4" w:rsidRDefault="009705A4">
      <w:r>
        <w:separator/>
      </w:r>
    </w:p>
  </w:endnote>
  <w:endnote w:type="continuationSeparator" w:id="0">
    <w:p w14:paraId="2E8626DB" w14:textId="77777777" w:rsidR="009705A4" w:rsidRDefault="009705A4">
      <w:r>
        <w:continuationSeparator/>
      </w:r>
    </w:p>
  </w:endnote>
  <w:endnote w:type="continuationNotice" w:id="1">
    <w:p w14:paraId="2D96AE4E" w14:textId="77777777" w:rsidR="009705A4" w:rsidRDefault="00970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7A4E" w14:textId="77777777" w:rsidR="009705A4" w:rsidRDefault="009705A4">
      <w:r>
        <w:separator/>
      </w:r>
    </w:p>
  </w:footnote>
  <w:footnote w:type="continuationSeparator" w:id="0">
    <w:p w14:paraId="7B24516E" w14:textId="77777777" w:rsidR="009705A4" w:rsidRDefault="009705A4">
      <w:r>
        <w:continuationSeparator/>
      </w:r>
    </w:p>
  </w:footnote>
  <w:footnote w:type="continuationNotice" w:id="1">
    <w:p w14:paraId="3FCA4CBD" w14:textId="77777777" w:rsidR="009705A4" w:rsidRDefault="009705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E1DCC"/>
    <w:multiLevelType w:val="hybridMultilevel"/>
    <w:tmpl w:val="883042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0969C0"/>
    <w:multiLevelType w:val="hybridMultilevel"/>
    <w:tmpl w:val="5ED6BDE8"/>
    <w:lvl w:ilvl="0" w:tplc="B824D95A">
      <w:start w:val="4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E98662F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5CAEE8F6"/>
    <w:lvl w:ilvl="0" w:tplc="DABE299A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464A4"/>
    <w:multiLevelType w:val="hybridMultilevel"/>
    <w:tmpl w:val="E98662F2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72356">
    <w:abstractNumId w:val="2"/>
  </w:num>
  <w:num w:numId="2" w16cid:durableId="2131625028">
    <w:abstractNumId w:val="12"/>
  </w:num>
  <w:num w:numId="3" w16cid:durableId="802582890">
    <w:abstractNumId w:val="20"/>
  </w:num>
  <w:num w:numId="4" w16cid:durableId="2010675829">
    <w:abstractNumId w:val="19"/>
  </w:num>
  <w:num w:numId="5" w16cid:durableId="163737522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82287278">
    <w:abstractNumId w:val="16"/>
  </w:num>
  <w:num w:numId="7" w16cid:durableId="343172156">
    <w:abstractNumId w:val="10"/>
  </w:num>
  <w:num w:numId="8" w16cid:durableId="1461268791">
    <w:abstractNumId w:val="5"/>
  </w:num>
  <w:num w:numId="9" w16cid:durableId="301736113">
    <w:abstractNumId w:val="21"/>
  </w:num>
  <w:num w:numId="10" w16cid:durableId="1112089473">
    <w:abstractNumId w:val="8"/>
  </w:num>
  <w:num w:numId="11" w16cid:durableId="2011523894">
    <w:abstractNumId w:val="17"/>
  </w:num>
  <w:num w:numId="12" w16cid:durableId="212885048">
    <w:abstractNumId w:val="11"/>
  </w:num>
  <w:num w:numId="13" w16cid:durableId="212542986">
    <w:abstractNumId w:val="4"/>
  </w:num>
  <w:num w:numId="14" w16cid:durableId="1845703956">
    <w:abstractNumId w:val="18"/>
  </w:num>
  <w:num w:numId="15" w16cid:durableId="49155689">
    <w:abstractNumId w:val="13"/>
  </w:num>
  <w:num w:numId="16" w16cid:durableId="1563566987">
    <w:abstractNumId w:val="9"/>
  </w:num>
  <w:num w:numId="17" w16cid:durableId="509953980">
    <w:abstractNumId w:val="15"/>
  </w:num>
  <w:num w:numId="18" w16cid:durableId="1656226226">
    <w:abstractNumId w:val="6"/>
  </w:num>
  <w:num w:numId="19" w16cid:durableId="838350642">
    <w:abstractNumId w:val="14"/>
  </w:num>
  <w:num w:numId="20" w16cid:durableId="1475021037">
    <w:abstractNumId w:val="13"/>
  </w:num>
  <w:num w:numId="21" w16cid:durableId="71665836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50"/>
    <w:rsid w:val="00001BE4"/>
    <w:rsid w:val="00001C63"/>
    <w:rsid w:val="00001DDA"/>
    <w:rsid w:val="00001DF8"/>
    <w:rsid w:val="00001E44"/>
    <w:rsid w:val="00001E4C"/>
    <w:rsid w:val="00001E71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BF"/>
    <w:rsid w:val="000028B1"/>
    <w:rsid w:val="0000293D"/>
    <w:rsid w:val="00002A43"/>
    <w:rsid w:val="00002B36"/>
    <w:rsid w:val="00002B43"/>
    <w:rsid w:val="00002BC6"/>
    <w:rsid w:val="00002C3C"/>
    <w:rsid w:val="00002DC6"/>
    <w:rsid w:val="00002DFD"/>
    <w:rsid w:val="00002E97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C2"/>
    <w:rsid w:val="000054EA"/>
    <w:rsid w:val="00005620"/>
    <w:rsid w:val="000056CC"/>
    <w:rsid w:val="00005C98"/>
    <w:rsid w:val="00005D9B"/>
    <w:rsid w:val="00005E1A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DC4"/>
    <w:rsid w:val="00007ED8"/>
    <w:rsid w:val="000101AB"/>
    <w:rsid w:val="0001030E"/>
    <w:rsid w:val="00010540"/>
    <w:rsid w:val="00010637"/>
    <w:rsid w:val="00010906"/>
    <w:rsid w:val="00010948"/>
    <w:rsid w:val="00010AA0"/>
    <w:rsid w:val="00010CAC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6D0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3EC0"/>
    <w:rsid w:val="000143B4"/>
    <w:rsid w:val="00014482"/>
    <w:rsid w:val="000145DE"/>
    <w:rsid w:val="000146B2"/>
    <w:rsid w:val="000146FC"/>
    <w:rsid w:val="000147B6"/>
    <w:rsid w:val="000149E3"/>
    <w:rsid w:val="00014BC4"/>
    <w:rsid w:val="00014CAF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8E3"/>
    <w:rsid w:val="00016CC6"/>
    <w:rsid w:val="00016D2D"/>
    <w:rsid w:val="00016E19"/>
    <w:rsid w:val="00017027"/>
    <w:rsid w:val="00017029"/>
    <w:rsid w:val="00017099"/>
    <w:rsid w:val="000170D9"/>
    <w:rsid w:val="000170E7"/>
    <w:rsid w:val="000172F1"/>
    <w:rsid w:val="000174CA"/>
    <w:rsid w:val="0001764A"/>
    <w:rsid w:val="00017653"/>
    <w:rsid w:val="0001766D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2C9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4E4"/>
    <w:rsid w:val="0002361C"/>
    <w:rsid w:val="00023C73"/>
    <w:rsid w:val="00023E0A"/>
    <w:rsid w:val="000241ED"/>
    <w:rsid w:val="0002427D"/>
    <w:rsid w:val="000243C8"/>
    <w:rsid w:val="000243F0"/>
    <w:rsid w:val="000245EF"/>
    <w:rsid w:val="000246BC"/>
    <w:rsid w:val="000246F5"/>
    <w:rsid w:val="0002470C"/>
    <w:rsid w:val="0002493C"/>
    <w:rsid w:val="00024951"/>
    <w:rsid w:val="00024C5B"/>
    <w:rsid w:val="00024D9C"/>
    <w:rsid w:val="00024E65"/>
    <w:rsid w:val="00024F09"/>
    <w:rsid w:val="00024F12"/>
    <w:rsid w:val="000250F0"/>
    <w:rsid w:val="00025104"/>
    <w:rsid w:val="0002521C"/>
    <w:rsid w:val="0002528C"/>
    <w:rsid w:val="0002556E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1A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1F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4E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4B50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6A"/>
    <w:rsid w:val="00036372"/>
    <w:rsid w:val="000364AA"/>
    <w:rsid w:val="0003652D"/>
    <w:rsid w:val="0003659D"/>
    <w:rsid w:val="0003663A"/>
    <w:rsid w:val="000367F0"/>
    <w:rsid w:val="00036920"/>
    <w:rsid w:val="00036A9B"/>
    <w:rsid w:val="00036B8C"/>
    <w:rsid w:val="00036CEC"/>
    <w:rsid w:val="00036E12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626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675"/>
    <w:rsid w:val="000458C4"/>
    <w:rsid w:val="00045975"/>
    <w:rsid w:val="000459C0"/>
    <w:rsid w:val="00045A0A"/>
    <w:rsid w:val="00045C45"/>
    <w:rsid w:val="000461F3"/>
    <w:rsid w:val="00046436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CBD"/>
    <w:rsid w:val="00052D0C"/>
    <w:rsid w:val="00052D27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C28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697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90D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33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BC7"/>
    <w:rsid w:val="00061CEC"/>
    <w:rsid w:val="00061D21"/>
    <w:rsid w:val="00062112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337"/>
    <w:rsid w:val="0006353F"/>
    <w:rsid w:val="000637C4"/>
    <w:rsid w:val="00063899"/>
    <w:rsid w:val="000639DE"/>
    <w:rsid w:val="00063A9D"/>
    <w:rsid w:val="00063B50"/>
    <w:rsid w:val="00063D12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CE5"/>
    <w:rsid w:val="00065FFD"/>
    <w:rsid w:val="000660A5"/>
    <w:rsid w:val="000662F8"/>
    <w:rsid w:val="00066458"/>
    <w:rsid w:val="00066729"/>
    <w:rsid w:val="00066836"/>
    <w:rsid w:val="000668EC"/>
    <w:rsid w:val="00066A22"/>
    <w:rsid w:val="00066B62"/>
    <w:rsid w:val="00066C81"/>
    <w:rsid w:val="00066CFE"/>
    <w:rsid w:val="00066D01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15"/>
    <w:rsid w:val="000718AD"/>
    <w:rsid w:val="0007191C"/>
    <w:rsid w:val="00071A71"/>
    <w:rsid w:val="00071B07"/>
    <w:rsid w:val="00071D58"/>
    <w:rsid w:val="00071DD1"/>
    <w:rsid w:val="00071FF8"/>
    <w:rsid w:val="00072280"/>
    <w:rsid w:val="000722BE"/>
    <w:rsid w:val="00072364"/>
    <w:rsid w:val="000723C5"/>
    <w:rsid w:val="000726AA"/>
    <w:rsid w:val="000726AD"/>
    <w:rsid w:val="00072743"/>
    <w:rsid w:val="000728ED"/>
    <w:rsid w:val="00072970"/>
    <w:rsid w:val="000729E1"/>
    <w:rsid w:val="00072B47"/>
    <w:rsid w:val="00072D23"/>
    <w:rsid w:val="00072D43"/>
    <w:rsid w:val="00072D4D"/>
    <w:rsid w:val="00072E4A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4E7F"/>
    <w:rsid w:val="000750AC"/>
    <w:rsid w:val="000753CA"/>
    <w:rsid w:val="00075466"/>
    <w:rsid w:val="0007547F"/>
    <w:rsid w:val="0007565D"/>
    <w:rsid w:val="00075813"/>
    <w:rsid w:val="00075C39"/>
    <w:rsid w:val="00075C5E"/>
    <w:rsid w:val="00075DE4"/>
    <w:rsid w:val="00075F8D"/>
    <w:rsid w:val="000760A8"/>
    <w:rsid w:val="000760F6"/>
    <w:rsid w:val="00076145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22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1F"/>
    <w:rsid w:val="00082E80"/>
    <w:rsid w:val="00083026"/>
    <w:rsid w:val="00083170"/>
    <w:rsid w:val="00083197"/>
    <w:rsid w:val="00083282"/>
    <w:rsid w:val="000833BD"/>
    <w:rsid w:val="00083452"/>
    <w:rsid w:val="0008349B"/>
    <w:rsid w:val="0008358D"/>
    <w:rsid w:val="0008365D"/>
    <w:rsid w:val="00083741"/>
    <w:rsid w:val="00083748"/>
    <w:rsid w:val="00083761"/>
    <w:rsid w:val="0008378C"/>
    <w:rsid w:val="00083851"/>
    <w:rsid w:val="0008386A"/>
    <w:rsid w:val="000838FF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C11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27"/>
    <w:rsid w:val="000868EA"/>
    <w:rsid w:val="00086967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A63"/>
    <w:rsid w:val="00087DAB"/>
    <w:rsid w:val="0009020D"/>
    <w:rsid w:val="00090333"/>
    <w:rsid w:val="00090446"/>
    <w:rsid w:val="00090555"/>
    <w:rsid w:val="00090630"/>
    <w:rsid w:val="0009087F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69C"/>
    <w:rsid w:val="00091722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EED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710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7AA"/>
    <w:rsid w:val="00097811"/>
    <w:rsid w:val="000979A4"/>
    <w:rsid w:val="00097A3D"/>
    <w:rsid w:val="000A057C"/>
    <w:rsid w:val="000A0745"/>
    <w:rsid w:val="000A0892"/>
    <w:rsid w:val="000A0A7D"/>
    <w:rsid w:val="000A0B04"/>
    <w:rsid w:val="000A0B8C"/>
    <w:rsid w:val="000A0D79"/>
    <w:rsid w:val="000A0F3C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2E22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4F96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5CE"/>
    <w:rsid w:val="000A679A"/>
    <w:rsid w:val="000A67E4"/>
    <w:rsid w:val="000A6814"/>
    <w:rsid w:val="000A68A1"/>
    <w:rsid w:val="000A6ABA"/>
    <w:rsid w:val="000A6B78"/>
    <w:rsid w:val="000A6B8D"/>
    <w:rsid w:val="000A6C15"/>
    <w:rsid w:val="000A6D6B"/>
    <w:rsid w:val="000A6DE0"/>
    <w:rsid w:val="000A6FDB"/>
    <w:rsid w:val="000A7092"/>
    <w:rsid w:val="000A7109"/>
    <w:rsid w:val="000A7231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2DF"/>
    <w:rsid w:val="000B033E"/>
    <w:rsid w:val="000B03B5"/>
    <w:rsid w:val="000B0436"/>
    <w:rsid w:val="000B0857"/>
    <w:rsid w:val="000B0E9E"/>
    <w:rsid w:val="000B118A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1BF4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AB7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59F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04E"/>
    <w:rsid w:val="000B614B"/>
    <w:rsid w:val="000B6182"/>
    <w:rsid w:val="000B61EE"/>
    <w:rsid w:val="000B6452"/>
    <w:rsid w:val="000B6508"/>
    <w:rsid w:val="000B66F1"/>
    <w:rsid w:val="000B673D"/>
    <w:rsid w:val="000B679B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2C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5C8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96A"/>
    <w:rsid w:val="000D0C2D"/>
    <w:rsid w:val="000D0C6D"/>
    <w:rsid w:val="000D0CA4"/>
    <w:rsid w:val="000D0EAD"/>
    <w:rsid w:val="000D0EC9"/>
    <w:rsid w:val="000D0FD8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2F8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1F"/>
    <w:rsid w:val="000D56C3"/>
    <w:rsid w:val="000D5738"/>
    <w:rsid w:val="000D584E"/>
    <w:rsid w:val="000D59EB"/>
    <w:rsid w:val="000D5B79"/>
    <w:rsid w:val="000D5BF1"/>
    <w:rsid w:val="000D5CB9"/>
    <w:rsid w:val="000D5DEB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2C"/>
    <w:rsid w:val="000E1192"/>
    <w:rsid w:val="000E1228"/>
    <w:rsid w:val="000E1672"/>
    <w:rsid w:val="000E1896"/>
    <w:rsid w:val="000E18EA"/>
    <w:rsid w:val="000E18EB"/>
    <w:rsid w:val="000E1934"/>
    <w:rsid w:val="000E1941"/>
    <w:rsid w:val="000E1A46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38"/>
    <w:rsid w:val="000E28B6"/>
    <w:rsid w:val="000E2D4F"/>
    <w:rsid w:val="000E2D52"/>
    <w:rsid w:val="000E2D54"/>
    <w:rsid w:val="000E2F46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AE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515"/>
    <w:rsid w:val="000F37E9"/>
    <w:rsid w:val="000F380D"/>
    <w:rsid w:val="000F3989"/>
    <w:rsid w:val="000F3AF2"/>
    <w:rsid w:val="000F3C92"/>
    <w:rsid w:val="000F406D"/>
    <w:rsid w:val="000F427F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8A8"/>
    <w:rsid w:val="000F5980"/>
    <w:rsid w:val="000F5A3C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292"/>
    <w:rsid w:val="001013E9"/>
    <w:rsid w:val="00101455"/>
    <w:rsid w:val="0010168F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3E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097"/>
    <w:rsid w:val="001048A1"/>
    <w:rsid w:val="00104BA8"/>
    <w:rsid w:val="00104E5D"/>
    <w:rsid w:val="00104EAE"/>
    <w:rsid w:val="00104F89"/>
    <w:rsid w:val="00105012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696"/>
    <w:rsid w:val="00112916"/>
    <w:rsid w:val="00112A0C"/>
    <w:rsid w:val="00112A60"/>
    <w:rsid w:val="00112E14"/>
    <w:rsid w:val="0011331E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51A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B27"/>
    <w:rsid w:val="00116D9D"/>
    <w:rsid w:val="00116EDC"/>
    <w:rsid w:val="00116F05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0D43"/>
    <w:rsid w:val="001216A8"/>
    <w:rsid w:val="00121B8B"/>
    <w:rsid w:val="00121BDC"/>
    <w:rsid w:val="00121E58"/>
    <w:rsid w:val="00121E82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6C1"/>
    <w:rsid w:val="00123747"/>
    <w:rsid w:val="00123875"/>
    <w:rsid w:val="001239ED"/>
    <w:rsid w:val="00123A8B"/>
    <w:rsid w:val="00123C63"/>
    <w:rsid w:val="00123D2D"/>
    <w:rsid w:val="00123F83"/>
    <w:rsid w:val="00124350"/>
    <w:rsid w:val="00124409"/>
    <w:rsid w:val="001244FB"/>
    <w:rsid w:val="001245BA"/>
    <w:rsid w:val="001245D2"/>
    <w:rsid w:val="0012463F"/>
    <w:rsid w:val="00124CDD"/>
    <w:rsid w:val="00124D21"/>
    <w:rsid w:val="00124D4A"/>
    <w:rsid w:val="001256BF"/>
    <w:rsid w:val="0012572A"/>
    <w:rsid w:val="001257A5"/>
    <w:rsid w:val="00125919"/>
    <w:rsid w:val="00125930"/>
    <w:rsid w:val="00125B16"/>
    <w:rsid w:val="00125C80"/>
    <w:rsid w:val="00125E23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DA6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59"/>
    <w:rsid w:val="00130C0D"/>
    <w:rsid w:val="00130C17"/>
    <w:rsid w:val="00130C25"/>
    <w:rsid w:val="00130E18"/>
    <w:rsid w:val="00130E6F"/>
    <w:rsid w:val="00130F48"/>
    <w:rsid w:val="00131025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4F2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2A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1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2B6"/>
    <w:rsid w:val="00144435"/>
    <w:rsid w:val="00144741"/>
    <w:rsid w:val="0014489E"/>
    <w:rsid w:val="001449A3"/>
    <w:rsid w:val="00144A3E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9A8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8D"/>
    <w:rsid w:val="00150EB4"/>
    <w:rsid w:val="0015139E"/>
    <w:rsid w:val="001515BB"/>
    <w:rsid w:val="00151734"/>
    <w:rsid w:val="00151B4B"/>
    <w:rsid w:val="00151BC7"/>
    <w:rsid w:val="00151C4F"/>
    <w:rsid w:val="00151C68"/>
    <w:rsid w:val="00151D9B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1F5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256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0CC"/>
    <w:rsid w:val="0016011D"/>
    <w:rsid w:val="001601BE"/>
    <w:rsid w:val="00160298"/>
    <w:rsid w:val="00160299"/>
    <w:rsid w:val="0016037D"/>
    <w:rsid w:val="00160385"/>
    <w:rsid w:val="001603DE"/>
    <w:rsid w:val="001604E8"/>
    <w:rsid w:val="0016077C"/>
    <w:rsid w:val="00160789"/>
    <w:rsid w:val="00160821"/>
    <w:rsid w:val="00160B91"/>
    <w:rsid w:val="00160CEE"/>
    <w:rsid w:val="00160EA0"/>
    <w:rsid w:val="00160F26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51"/>
    <w:rsid w:val="00162BFF"/>
    <w:rsid w:val="00162DEB"/>
    <w:rsid w:val="00162E1F"/>
    <w:rsid w:val="00162ECF"/>
    <w:rsid w:val="0016300B"/>
    <w:rsid w:val="001630FD"/>
    <w:rsid w:val="001631A1"/>
    <w:rsid w:val="001631C5"/>
    <w:rsid w:val="00163209"/>
    <w:rsid w:val="00163612"/>
    <w:rsid w:val="001637BF"/>
    <w:rsid w:val="001637C1"/>
    <w:rsid w:val="001638A9"/>
    <w:rsid w:val="00163AA3"/>
    <w:rsid w:val="00163B94"/>
    <w:rsid w:val="00163E53"/>
    <w:rsid w:val="00163E91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03"/>
    <w:rsid w:val="00164E6A"/>
    <w:rsid w:val="00165089"/>
    <w:rsid w:val="00165371"/>
    <w:rsid w:val="0016541C"/>
    <w:rsid w:val="0016543C"/>
    <w:rsid w:val="001654E7"/>
    <w:rsid w:val="001656AF"/>
    <w:rsid w:val="001657FB"/>
    <w:rsid w:val="00165AA4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DAD"/>
    <w:rsid w:val="00166EA3"/>
    <w:rsid w:val="00167153"/>
    <w:rsid w:val="0016753B"/>
    <w:rsid w:val="00167650"/>
    <w:rsid w:val="00167936"/>
    <w:rsid w:val="00167AC3"/>
    <w:rsid w:val="00167D4D"/>
    <w:rsid w:val="00167D76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0F1"/>
    <w:rsid w:val="0017224C"/>
    <w:rsid w:val="001722ED"/>
    <w:rsid w:val="001724B8"/>
    <w:rsid w:val="0017276A"/>
    <w:rsid w:val="0017280C"/>
    <w:rsid w:val="00172D31"/>
    <w:rsid w:val="00172E93"/>
    <w:rsid w:val="00172F9E"/>
    <w:rsid w:val="00173117"/>
    <w:rsid w:val="0017311B"/>
    <w:rsid w:val="00173330"/>
    <w:rsid w:val="00173629"/>
    <w:rsid w:val="00173921"/>
    <w:rsid w:val="00173B43"/>
    <w:rsid w:val="00173BA7"/>
    <w:rsid w:val="00173C9B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185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52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422"/>
    <w:rsid w:val="00180680"/>
    <w:rsid w:val="00180720"/>
    <w:rsid w:val="00180D5B"/>
    <w:rsid w:val="00180D5C"/>
    <w:rsid w:val="00180FB5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2ECD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0B8"/>
    <w:rsid w:val="001871C1"/>
    <w:rsid w:val="00187209"/>
    <w:rsid w:val="001872CD"/>
    <w:rsid w:val="001874DA"/>
    <w:rsid w:val="001874E7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5EB"/>
    <w:rsid w:val="001928B6"/>
    <w:rsid w:val="0019295C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4C2"/>
    <w:rsid w:val="00196600"/>
    <w:rsid w:val="00196857"/>
    <w:rsid w:val="00196922"/>
    <w:rsid w:val="00196B8C"/>
    <w:rsid w:val="00196BAD"/>
    <w:rsid w:val="00196D13"/>
    <w:rsid w:val="0019724A"/>
    <w:rsid w:val="0019728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2A"/>
    <w:rsid w:val="001A22D7"/>
    <w:rsid w:val="001A23F2"/>
    <w:rsid w:val="001A2800"/>
    <w:rsid w:val="001A2DA0"/>
    <w:rsid w:val="001A2F7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45A"/>
    <w:rsid w:val="001B2716"/>
    <w:rsid w:val="001B27A5"/>
    <w:rsid w:val="001B2859"/>
    <w:rsid w:val="001B2888"/>
    <w:rsid w:val="001B28CF"/>
    <w:rsid w:val="001B290E"/>
    <w:rsid w:val="001B2A9F"/>
    <w:rsid w:val="001B2BA1"/>
    <w:rsid w:val="001B2E6A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D5F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4B"/>
    <w:rsid w:val="001B53AD"/>
    <w:rsid w:val="001B5490"/>
    <w:rsid w:val="001B54DC"/>
    <w:rsid w:val="001B5515"/>
    <w:rsid w:val="001B5586"/>
    <w:rsid w:val="001B56EE"/>
    <w:rsid w:val="001B58B0"/>
    <w:rsid w:val="001B5969"/>
    <w:rsid w:val="001B5ACB"/>
    <w:rsid w:val="001B5B69"/>
    <w:rsid w:val="001B5D9B"/>
    <w:rsid w:val="001B5E4D"/>
    <w:rsid w:val="001B61F0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BC9"/>
    <w:rsid w:val="001C0E94"/>
    <w:rsid w:val="001C13BB"/>
    <w:rsid w:val="001C15B7"/>
    <w:rsid w:val="001C15E4"/>
    <w:rsid w:val="001C1AE6"/>
    <w:rsid w:val="001C1BD3"/>
    <w:rsid w:val="001C1D5D"/>
    <w:rsid w:val="001C1EBA"/>
    <w:rsid w:val="001C2197"/>
    <w:rsid w:val="001C2382"/>
    <w:rsid w:val="001C2448"/>
    <w:rsid w:val="001C259F"/>
    <w:rsid w:val="001C2613"/>
    <w:rsid w:val="001C2953"/>
    <w:rsid w:val="001C2977"/>
    <w:rsid w:val="001C2BB9"/>
    <w:rsid w:val="001C2C04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58D"/>
    <w:rsid w:val="001C5689"/>
    <w:rsid w:val="001C57BD"/>
    <w:rsid w:val="001C598E"/>
    <w:rsid w:val="001C59B8"/>
    <w:rsid w:val="001C5A0C"/>
    <w:rsid w:val="001C5A9C"/>
    <w:rsid w:val="001C5ACA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28"/>
    <w:rsid w:val="001D026B"/>
    <w:rsid w:val="001D02AC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170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8B9"/>
    <w:rsid w:val="001E0969"/>
    <w:rsid w:val="001E0977"/>
    <w:rsid w:val="001E0A8D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153"/>
    <w:rsid w:val="001E520D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C0A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5C61"/>
    <w:rsid w:val="001F6113"/>
    <w:rsid w:val="001F6203"/>
    <w:rsid w:val="001F6219"/>
    <w:rsid w:val="001F6372"/>
    <w:rsid w:val="001F66E0"/>
    <w:rsid w:val="001F675E"/>
    <w:rsid w:val="001F6A2A"/>
    <w:rsid w:val="001F6A3B"/>
    <w:rsid w:val="001F6C93"/>
    <w:rsid w:val="001F6CA1"/>
    <w:rsid w:val="001F6D52"/>
    <w:rsid w:val="001F6D59"/>
    <w:rsid w:val="001F736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B8D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82"/>
    <w:rsid w:val="002039E3"/>
    <w:rsid w:val="00203A07"/>
    <w:rsid w:val="00203A51"/>
    <w:rsid w:val="00203B33"/>
    <w:rsid w:val="00203B7F"/>
    <w:rsid w:val="00203C8C"/>
    <w:rsid w:val="00203ED1"/>
    <w:rsid w:val="0020401C"/>
    <w:rsid w:val="0020433C"/>
    <w:rsid w:val="00204496"/>
    <w:rsid w:val="002045A0"/>
    <w:rsid w:val="002045B4"/>
    <w:rsid w:val="002048CB"/>
    <w:rsid w:val="00204906"/>
    <w:rsid w:val="00204D44"/>
    <w:rsid w:val="002050F7"/>
    <w:rsid w:val="002051B8"/>
    <w:rsid w:val="002052B3"/>
    <w:rsid w:val="0020542E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196"/>
    <w:rsid w:val="0021023A"/>
    <w:rsid w:val="00210246"/>
    <w:rsid w:val="0021035B"/>
    <w:rsid w:val="002103C7"/>
    <w:rsid w:val="00210418"/>
    <w:rsid w:val="00210979"/>
    <w:rsid w:val="00210AF9"/>
    <w:rsid w:val="00210D7A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DCE"/>
    <w:rsid w:val="00213E5B"/>
    <w:rsid w:val="00213F14"/>
    <w:rsid w:val="002144A6"/>
    <w:rsid w:val="002145D3"/>
    <w:rsid w:val="00214692"/>
    <w:rsid w:val="00214896"/>
    <w:rsid w:val="00214C1C"/>
    <w:rsid w:val="00214D11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311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464"/>
    <w:rsid w:val="002207BF"/>
    <w:rsid w:val="00220BC4"/>
    <w:rsid w:val="00220BD9"/>
    <w:rsid w:val="00220C5C"/>
    <w:rsid w:val="00220F09"/>
    <w:rsid w:val="002210BF"/>
    <w:rsid w:val="0022110B"/>
    <w:rsid w:val="002211F1"/>
    <w:rsid w:val="002212F8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F8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0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78D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B0"/>
    <w:rsid w:val="002270F2"/>
    <w:rsid w:val="00227154"/>
    <w:rsid w:val="002273D2"/>
    <w:rsid w:val="002273F4"/>
    <w:rsid w:val="0022743E"/>
    <w:rsid w:val="00227677"/>
    <w:rsid w:val="00227729"/>
    <w:rsid w:val="002277F4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D65"/>
    <w:rsid w:val="00232DCF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1A"/>
    <w:rsid w:val="002352A6"/>
    <w:rsid w:val="00235516"/>
    <w:rsid w:val="00235839"/>
    <w:rsid w:val="00235981"/>
    <w:rsid w:val="00235C9A"/>
    <w:rsid w:val="00235E1B"/>
    <w:rsid w:val="0023600F"/>
    <w:rsid w:val="0023602B"/>
    <w:rsid w:val="00236091"/>
    <w:rsid w:val="00236562"/>
    <w:rsid w:val="00236771"/>
    <w:rsid w:val="0023692B"/>
    <w:rsid w:val="00236A07"/>
    <w:rsid w:val="00236A55"/>
    <w:rsid w:val="00236B00"/>
    <w:rsid w:val="00236B07"/>
    <w:rsid w:val="00236C39"/>
    <w:rsid w:val="00236CAE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49C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91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B38"/>
    <w:rsid w:val="00244C9D"/>
    <w:rsid w:val="00244CD7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93A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DA1"/>
    <w:rsid w:val="00247EB8"/>
    <w:rsid w:val="00247F82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6FD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88A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27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72B"/>
    <w:rsid w:val="0026083B"/>
    <w:rsid w:val="002608F0"/>
    <w:rsid w:val="0026092A"/>
    <w:rsid w:val="00260E1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FF6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5E2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3C"/>
    <w:rsid w:val="00267477"/>
    <w:rsid w:val="002678F1"/>
    <w:rsid w:val="00267B3E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14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31C"/>
    <w:rsid w:val="0027394F"/>
    <w:rsid w:val="002739E9"/>
    <w:rsid w:val="00273CD8"/>
    <w:rsid w:val="00273E66"/>
    <w:rsid w:val="00274115"/>
    <w:rsid w:val="0027414C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6FA"/>
    <w:rsid w:val="002758A3"/>
    <w:rsid w:val="00275BEF"/>
    <w:rsid w:val="00275D4C"/>
    <w:rsid w:val="00275D5D"/>
    <w:rsid w:val="00275DC8"/>
    <w:rsid w:val="0027609A"/>
    <w:rsid w:val="002762CC"/>
    <w:rsid w:val="0027633D"/>
    <w:rsid w:val="002763C5"/>
    <w:rsid w:val="002763CE"/>
    <w:rsid w:val="00276545"/>
    <w:rsid w:val="00276592"/>
    <w:rsid w:val="0027659D"/>
    <w:rsid w:val="00276773"/>
    <w:rsid w:val="00276A89"/>
    <w:rsid w:val="00276D7C"/>
    <w:rsid w:val="00276E53"/>
    <w:rsid w:val="00276EFF"/>
    <w:rsid w:val="00276F42"/>
    <w:rsid w:val="00277008"/>
    <w:rsid w:val="0027701C"/>
    <w:rsid w:val="0027705A"/>
    <w:rsid w:val="002770C3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07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64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6F"/>
    <w:rsid w:val="002904C8"/>
    <w:rsid w:val="00290572"/>
    <w:rsid w:val="00290768"/>
    <w:rsid w:val="00290814"/>
    <w:rsid w:val="002909E7"/>
    <w:rsid w:val="00290A13"/>
    <w:rsid w:val="00290A14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17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0E"/>
    <w:rsid w:val="00293173"/>
    <w:rsid w:val="0029318A"/>
    <w:rsid w:val="002931FD"/>
    <w:rsid w:val="002932D7"/>
    <w:rsid w:val="00293369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74E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E87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39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015"/>
    <w:rsid w:val="00297265"/>
    <w:rsid w:val="002973CF"/>
    <w:rsid w:val="002975B0"/>
    <w:rsid w:val="002975BE"/>
    <w:rsid w:val="0029784C"/>
    <w:rsid w:val="0029785F"/>
    <w:rsid w:val="0029794C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02"/>
    <w:rsid w:val="002A0F40"/>
    <w:rsid w:val="002A11E8"/>
    <w:rsid w:val="002A122F"/>
    <w:rsid w:val="002A1258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AA1"/>
    <w:rsid w:val="002A6B30"/>
    <w:rsid w:val="002A6D43"/>
    <w:rsid w:val="002A6DCE"/>
    <w:rsid w:val="002A6DD9"/>
    <w:rsid w:val="002A6E20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7B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12"/>
    <w:rsid w:val="002B30A2"/>
    <w:rsid w:val="002B30DB"/>
    <w:rsid w:val="002B3317"/>
    <w:rsid w:val="002B35E6"/>
    <w:rsid w:val="002B39C0"/>
    <w:rsid w:val="002B39FA"/>
    <w:rsid w:val="002B3B0A"/>
    <w:rsid w:val="002B3C89"/>
    <w:rsid w:val="002B3D3C"/>
    <w:rsid w:val="002B3D99"/>
    <w:rsid w:val="002B400E"/>
    <w:rsid w:val="002B4097"/>
    <w:rsid w:val="002B412C"/>
    <w:rsid w:val="002B4177"/>
    <w:rsid w:val="002B41BF"/>
    <w:rsid w:val="002B4219"/>
    <w:rsid w:val="002B45D2"/>
    <w:rsid w:val="002B4A05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B7F08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1E7C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69"/>
    <w:rsid w:val="002C2CBA"/>
    <w:rsid w:val="002C2DB4"/>
    <w:rsid w:val="002C30DA"/>
    <w:rsid w:val="002C3161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5B4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37"/>
    <w:rsid w:val="002D01CA"/>
    <w:rsid w:val="002D02EA"/>
    <w:rsid w:val="002D048F"/>
    <w:rsid w:val="002D04E9"/>
    <w:rsid w:val="002D08F7"/>
    <w:rsid w:val="002D0958"/>
    <w:rsid w:val="002D1335"/>
    <w:rsid w:val="002D1385"/>
    <w:rsid w:val="002D151F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04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DCC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BAA"/>
    <w:rsid w:val="002E2DD4"/>
    <w:rsid w:val="002E2F56"/>
    <w:rsid w:val="002E2F60"/>
    <w:rsid w:val="002E312F"/>
    <w:rsid w:val="002E3421"/>
    <w:rsid w:val="002E356C"/>
    <w:rsid w:val="002E3C2A"/>
    <w:rsid w:val="002E406D"/>
    <w:rsid w:val="002E4226"/>
    <w:rsid w:val="002E4231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07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A5D"/>
    <w:rsid w:val="002F3B30"/>
    <w:rsid w:val="002F3D5A"/>
    <w:rsid w:val="002F3DD9"/>
    <w:rsid w:val="002F3E40"/>
    <w:rsid w:val="002F3E46"/>
    <w:rsid w:val="002F3F1A"/>
    <w:rsid w:val="002F4064"/>
    <w:rsid w:val="002F42DB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0C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0CF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5BD"/>
    <w:rsid w:val="0030166D"/>
    <w:rsid w:val="003018FA"/>
    <w:rsid w:val="00301A8C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DF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442"/>
    <w:rsid w:val="00305502"/>
    <w:rsid w:val="0030551A"/>
    <w:rsid w:val="003055D2"/>
    <w:rsid w:val="003055F3"/>
    <w:rsid w:val="00305637"/>
    <w:rsid w:val="0030569C"/>
    <w:rsid w:val="0030581E"/>
    <w:rsid w:val="003059BB"/>
    <w:rsid w:val="00305AF7"/>
    <w:rsid w:val="00305B06"/>
    <w:rsid w:val="00305C39"/>
    <w:rsid w:val="00305DB7"/>
    <w:rsid w:val="00305FA1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EDA"/>
    <w:rsid w:val="00306FBB"/>
    <w:rsid w:val="0030751A"/>
    <w:rsid w:val="003075E5"/>
    <w:rsid w:val="003077A9"/>
    <w:rsid w:val="003078A4"/>
    <w:rsid w:val="003079A0"/>
    <w:rsid w:val="00307A8D"/>
    <w:rsid w:val="00307C69"/>
    <w:rsid w:val="00307D7A"/>
    <w:rsid w:val="00307D9A"/>
    <w:rsid w:val="0031015F"/>
    <w:rsid w:val="0031016C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9B"/>
    <w:rsid w:val="00310ED8"/>
    <w:rsid w:val="00311276"/>
    <w:rsid w:val="003112BE"/>
    <w:rsid w:val="003113BB"/>
    <w:rsid w:val="00311776"/>
    <w:rsid w:val="00311CDC"/>
    <w:rsid w:val="00311E9F"/>
    <w:rsid w:val="00311EB0"/>
    <w:rsid w:val="00312040"/>
    <w:rsid w:val="0031211A"/>
    <w:rsid w:val="0031217F"/>
    <w:rsid w:val="00312190"/>
    <w:rsid w:val="003121D6"/>
    <w:rsid w:val="0031220D"/>
    <w:rsid w:val="00312385"/>
    <w:rsid w:val="0031238E"/>
    <w:rsid w:val="0031239D"/>
    <w:rsid w:val="0031262D"/>
    <w:rsid w:val="00312761"/>
    <w:rsid w:val="00313137"/>
    <w:rsid w:val="0031324D"/>
    <w:rsid w:val="00313323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9FF"/>
    <w:rsid w:val="00314CC0"/>
    <w:rsid w:val="00314D59"/>
    <w:rsid w:val="00315527"/>
    <w:rsid w:val="0031558C"/>
    <w:rsid w:val="00315811"/>
    <w:rsid w:val="00315948"/>
    <w:rsid w:val="003159C5"/>
    <w:rsid w:val="003159F2"/>
    <w:rsid w:val="00315BA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918"/>
    <w:rsid w:val="00316B03"/>
    <w:rsid w:val="00316B6A"/>
    <w:rsid w:val="00316C7C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17FF7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C14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24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CF8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653"/>
    <w:rsid w:val="00324862"/>
    <w:rsid w:val="00324BCE"/>
    <w:rsid w:val="00324D0F"/>
    <w:rsid w:val="00324D4E"/>
    <w:rsid w:val="00324FE1"/>
    <w:rsid w:val="00325339"/>
    <w:rsid w:val="0032553C"/>
    <w:rsid w:val="003255AB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3FA"/>
    <w:rsid w:val="003276B5"/>
    <w:rsid w:val="0032775A"/>
    <w:rsid w:val="003277CD"/>
    <w:rsid w:val="003277EE"/>
    <w:rsid w:val="00327A12"/>
    <w:rsid w:val="00327A1C"/>
    <w:rsid w:val="00327ADE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D1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01E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37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5DF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92F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787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28C"/>
    <w:rsid w:val="003427A5"/>
    <w:rsid w:val="003427C7"/>
    <w:rsid w:val="00342A0A"/>
    <w:rsid w:val="00342A56"/>
    <w:rsid w:val="00342A6A"/>
    <w:rsid w:val="00342B42"/>
    <w:rsid w:val="00342BB4"/>
    <w:rsid w:val="00342D41"/>
    <w:rsid w:val="00342D52"/>
    <w:rsid w:val="00342DE4"/>
    <w:rsid w:val="00342E37"/>
    <w:rsid w:val="003430E2"/>
    <w:rsid w:val="003430F5"/>
    <w:rsid w:val="00343189"/>
    <w:rsid w:val="003431F1"/>
    <w:rsid w:val="0034368A"/>
    <w:rsid w:val="0034373C"/>
    <w:rsid w:val="00343AA4"/>
    <w:rsid w:val="00343BCE"/>
    <w:rsid w:val="0034425E"/>
    <w:rsid w:val="0034428D"/>
    <w:rsid w:val="003442C6"/>
    <w:rsid w:val="0034441B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0F0"/>
    <w:rsid w:val="00347481"/>
    <w:rsid w:val="003474EE"/>
    <w:rsid w:val="00347565"/>
    <w:rsid w:val="00347734"/>
    <w:rsid w:val="00347919"/>
    <w:rsid w:val="003479FD"/>
    <w:rsid w:val="00347AAA"/>
    <w:rsid w:val="00347D80"/>
    <w:rsid w:val="00347FE8"/>
    <w:rsid w:val="00350011"/>
    <w:rsid w:val="00350046"/>
    <w:rsid w:val="00350075"/>
    <w:rsid w:val="00350099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1CE"/>
    <w:rsid w:val="00351226"/>
    <w:rsid w:val="00351236"/>
    <w:rsid w:val="00351283"/>
    <w:rsid w:val="00351382"/>
    <w:rsid w:val="00351399"/>
    <w:rsid w:val="0035189B"/>
    <w:rsid w:val="003518EF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42"/>
    <w:rsid w:val="003529C0"/>
    <w:rsid w:val="00352A0F"/>
    <w:rsid w:val="00352D48"/>
    <w:rsid w:val="00352E00"/>
    <w:rsid w:val="00352EF0"/>
    <w:rsid w:val="00353031"/>
    <w:rsid w:val="003530CF"/>
    <w:rsid w:val="003530EC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34B"/>
    <w:rsid w:val="0035449D"/>
    <w:rsid w:val="00354523"/>
    <w:rsid w:val="003545A9"/>
    <w:rsid w:val="003546AA"/>
    <w:rsid w:val="00354752"/>
    <w:rsid w:val="003547C5"/>
    <w:rsid w:val="003548E6"/>
    <w:rsid w:val="00354A06"/>
    <w:rsid w:val="00354CD0"/>
    <w:rsid w:val="00355818"/>
    <w:rsid w:val="0035590C"/>
    <w:rsid w:val="00355A66"/>
    <w:rsid w:val="00355BAE"/>
    <w:rsid w:val="00355D1D"/>
    <w:rsid w:val="00355DF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56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4B5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6CD"/>
    <w:rsid w:val="00366845"/>
    <w:rsid w:val="0036689F"/>
    <w:rsid w:val="00366A3E"/>
    <w:rsid w:val="00366EAA"/>
    <w:rsid w:val="00366FE1"/>
    <w:rsid w:val="003674E8"/>
    <w:rsid w:val="003676B6"/>
    <w:rsid w:val="003676C5"/>
    <w:rsid w:val="003677BC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8D2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581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05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5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CD5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EF7"/>
    <w:rsid w:val="00383146"/>
    <w:rsid w:val="00383230"/>
    <w:rsid w:val="00383294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26"/>
    <w:rsid w:val="0038596D"/>
    <w:rsid w:val="003859B1"/>
    <w:rsid w:val="00385A6A"/>
    <w:rsid w:val="00385DC2"/>
    <w:rsid w:val="00386521"/>
    <w:rsid w:val="0038653E"/>
    <w:rsid w:val="00386643"/>
    <w:rsid w:val="0038679C"/>
    <w:rsid w:val="00386853"/>
    <w:rsid w:val="00386A0C"/>
    <w:rsid w:val="00386ACE"/>
    <w:rsid w:val="00386B83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1B1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23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6F4"/>
    <w:rsid w:val="00394852"/>
    <w:rsid w:val="003948EA"/>
    <w:rsid w:val="0039491A"/>
    <w:rsid w:val="00394ADF"/>
    <w:rsid w:val="00394B85"/>
    <w:rsid w:val="00394DC1"/>
    <w:rsid w:val="00394F6C"/>
    <w:rsid w:val="003951FE"/>
    <w:rsid w:val="00395269"/>
    <w:rsid w:val="00395271"/>
    <w:rsid w:val="0039528C"/>
    <w:rsid w:val="00395382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141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EE8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1FC6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AA8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5EDB"/>
    <w:rsid w:val="003B6051"/>
    <w:rsid w:val="003B63B7"/>
    <w:rsid w:val="003B6629"/>
    <w:rsid w:val="003B666F"/>
    <w:rsid w:val="003B66A0"/>
    <w:rsid w:val="003B6701"/>
    <w:rsid w:val="003B6837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11D"/>
    <w:rsid w:val="003C01D0"/>
    <w:rsid w:val="003C03D4"/>
    <w:rsid w:val="003C04C5"/>
    <w:rsid w:val="003C0618"/>
    <w:rsid w:val="003C06AD"/>
    <w:rsid w:val="003C0758"/>
    <w:rsid w:val="003C081E"/>
    <w:rsid w:val="003C0B16"/>
    <w:rsid w:val="003C0B27"/>
    <w:rsid w:val="003C0B3E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BFB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7"/>
    <w:rsid w:val="003C46B1"/>
    <w:rsid w:val="003C46E6"/>
    <w:rsid w:val="003C4876"/>
    <w:rsid w:val="003C4908"/>
    <w:rsid w:val="003C4D99"/>
    <w:rsid w:val="003C4DD9"/>
    <w:rsid w:val="003C5504"/>
    <w:rsid w:val="003C5523"/>
    <w:rsid w:val="003C583A"/>
    <w:rsid w:val="003C58A8"/>
    <w:rsid w:val="003C5915"/>
    <w:rsid w:val="003C5A29"/>
    <w:rsid w:val="003C5C30"/>
    <w:rsid w:val="003C5F30"/>
    <w:rsid w:val="003C5F46"/>
    <w:rsid w:val="003C5FDD"/>
    <w:rsid w:val="003C630B"/>
    <w:rsid w:val="003C6405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BD"/>
    <w:rsid w:val="003D17C2"/>
    <w:rsid w:val="003D19BE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74F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7C2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46F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BD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47"/>
    <w:rsid w:val="003E5962"/>
    <w:rsid w:val="003E5AC7"/>
    <w:rsid w:val="003E5B97"/>
    <w:rsid w:val="003E5C2E"/>
    <w:rsid w:val="003E5D00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74D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BE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71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6F9"/>
    <w:rsid w:val="003F48AF"/>
    <w:rsid w:val="003F4BC0"/>
    <w:rsid w:val="003F4D7E"/>
    <w:rsid w:val="003F4F2C"/>
    <w:rsid w:val="003F4FD4"/>
    <w:rsid w:val="003F53FD"/>
    <w:rsid w:val="003F553E"/>
    <w:rsid w:val="003F58E9"/>
    <w:rsid w:val="003F5B78"/>
    <w:rsid w:val="003F5BDF"/>
    <w:rsid w:val="003F5BFD"/>
    <w:rsid w:val="003F5D00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52"/>
    <w:rsid w:val="003F73AE"/>
    <w:rsid w:val="003F7662"/>
    <w:rsid w:val="003F76BC"/>
    <w:rsid w:val="003F771C"/>
    <w:rsid w:val="003F7761"/>
    <w:rsid w:val="003F7B43"/>
    <w:rsid w:val="003F7B5F"/>
    <w:rsid w:val="003F7DA6"/>
    <w:rsid w:val="0040005A"/>
    <w:rsid w:val="0040033E"/>
    <w:rsid w:val="0040039E"/>
    <w:rsid w:val="00400432"/>
    <w:rsid w:val="004006A8"/>
    <w:rsid w:val="0040075F"/>
    <w:rsid w:val="004008A3"/>
    <w:rsid w:val="004008C6"/>
    <w:rsid w:val="004008FE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246"/>
    <w:rsid w:val="0040235B"/>
    <w:rsid w:val="00402491"/>
    <w:rsid w:val="004024A1"/>
    <w:rsid w:val="004026F6"/>
    <w:rsid w:val="0040289F"/>
    <w:rsid w:val="00402AF4"/>
    <w:rsid w:val="00402EA7"/>
    <w:rsid w:val="00402EDE"/>
    <w:rsid w:val="004031B2"/>
    <w:rsid w:val="004033C8"/>
    <w:rsid w:val="00403660"/>
    <w:rsid w:val="004037A5"/>
    <w:rsid w:val="004038BA"/>
    <w:rsid w:val="0040396F"/>
    <w:rsid w:val="00403A39"/>
    <w:rsid w:val="00403AC4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A1"/>
    <w:rsid w:val="00405CF3"/>
    <w:rsid w:val="00405FE6"/>
    <w:rsid w:val="0040601A"/>
    <w:rsid w:val="004061AD"/>
    <w:rsid w:val="00406219"/>
    <w:rsid w:val="0040633D"/>
    <w:rsid w:val="004064E5"/>
    <w:rsid w:val="00406604"/>
    <w:rsid w:val="004068DE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534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069"/>
    <w:rsid w:val="0041154A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48D"/>
    <w:rsid w:val="004134C0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2F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C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58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711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58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9F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A52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2E0E"/>
    <w:rsid w:val="00443028"/>
    <w:rsid w:val="004430E7"/>
    <w:rsid w:val="0044311E"/>
    <w:rsid w:val="004433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25F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2A5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8D9"/>
    <w:rsid w:val="004509B6"/>
    <w:rsid w:val="004509EA"/>
    <w:rsid w:val="00450B6E"/>
    <w:rsid w:val="00450E4F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3C3C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5E48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D4"/>
    <w:rsid w:val="004577EB"/>
    <w:rsid w:val="0045789F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994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0B0"/>
    <w:rsid w:val="0047415A"/>
    <w:rsid w:val="00474184"/>
    <w:rsid w:val="00474425"/>
    <w:rsid w:val="004744FA"/>
    <w:rsid w:val="0047461E"/>
    <w:rsid w:val="00474653"/>
    <w:rsid w:val="00474773"/>
    <w:rsid w:val="004748DE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5CA8"/>
    <w:rsid w:val="004762DC"/>
    <w:rsid w:val="004766A3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965"/>
    <w:rsid w:val="00477DEF"/>
    <w:rsid w:val="00477E81"/>
    <w:rsid w:val="00477F39"/>
    <w:rsid w:val="0048003E"/>
    <w:rsid w:val="004800AA"/>
    <w:rsid w:val="004801EE"/>
    <w:rsid w:val="00480215"/>
    <w:rsid w:val="00480245"/>
    <w:rsid w:val="0048037E"/>
    <w:rsid w:val="004803DD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A7F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F90"/>
    <w:rsid w:val="00485038"/>
    <w:rsid w:val="00485359"/>
    <w:rsid w:val="00485796"/>
    <w:rsid w:val="00485799"/>
    <w:rsid w:val="004857E9"/>
    <w:rsid w:val="0048583F"/>
    <w:rsid w:val="00485863"/>
    <w:rsid w:val="00485868"/>
    <w:rsid w:val="0048591D"/>
    <w:rsid w:val="0048594C"/>
    <w:rsid w:val="0048595D"/>
    <w:rsid w:val="0048598E"/>
    <w:rsid w:val="00485B3B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5CD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D39"/>
    <w:rsid w:val="00490F72"/>
    <w:rsid w:val="00490F9F"/>
    <w:rsid w:val="0049109F"/>
    <w:rsid w:val="0049147C"/>
    <w:rsid w:val="004914F6"/>
    <w:rsid w:val="0049153C"/>
    <w:rsid w:val="00491740"/>
    <w:rsid w:val="0049177C"/>
    <w:rsid w:val="00491A3B"/>
    <w:rsid w:val="00491A6E"/>
    <w:rsid w:val="00491B60"/>
    <w:rsid w:val="00491BA7"/>
    <w:rsid w:val="00492067"/>
    <w:rsid w:val="0049216E"/>
    <w:rsid w:val="00492DEA"/>
    <w:rsid w:val="00492E5E"/>
    <w:rsid w:val="00493112"/>
    <w:rsid w:val="00493148"/>
    <w:rsid w:val="00493594"/>
    <w:rsid w:val="00493A92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3DE"/>
    <w:rsid w:val="0049560D"/>
    <w:rsid w:val="00495AC0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8C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2C8"/>
    <w:rsid w:val="004A23CD"/>
    <w:rsid w:val="004A2576"/>
    <w:rsid w:val="004A2BE5"/>
    <w:rsid w:val="004A2C67"/>
    <w:rsid w:val="004A2CC0"/>
    <w:rsid w:val="004A2F5B"/>
    <w:rsid w:val="004A2FF0"/>
    <w:rsid w:val="004A33F5"/>
    <w:rsid w:val="004A3444"/>
    <w:rsid w:val="004A34D7"/>
    <w:rsid w:val="004A359D"/>
    <w:rsid w:val="004A36F8"/>
    <w:rsid w:val="004A3B02"/>
    <w:rsid w:val="004A3B05"/>
    <w:rsid w:val="004A3BFE"/>
    <w:rsid w:val="004A3CFF"/>
    <w:rsid w:val="004A3D29"/>
    <w:rsid w:val="004A3EC5"/>
    <w:rsid w:val="004A3F10"/>
    <w:rsid w:val="004A3FA5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3C4"/>
    <w:rsid w:val="004A64F6"/>
    <w:rsid w:val="004A6863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A02"/>
    <w:rsid w:val="004A7F10"/>
    <w:rsid w:val="004A7F22"/>
    <w:rsid w:val="004B0184"/>
    <w:rsid w:val="004B0361"/>
    <w:rsid w:val="004B05BE"/>
    <w:rsid w:val="004B072D"/>
    <w:rsid w:val="004B095C"/>
    <w:rsid w:val="004B097F"/>
    <w:rsid w:val="004B0A26"/>
    <w:rsid w:val="004B0B0C"/>
    <w:rsid w:val="004B0C46"/>
    <w:rsid w:val="004B0C5F"/>
    <w:rsid w:val="004B0C63"/>
    <w:rsid w:val="004B0E0A"/>
    <w:rsid w:val="004B1048"/>
    <w:rsid w:val="004B11F7"/>
    <w:rsid w:val="004B1219"/>
    <w:rsid w:val="004B13CA"/>
    <w:rsid w:val="004B16B9"/>
    <w:rsid w:val="004B175A"/>
    <w:rsid w:val="004B1AD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BC8"/>
    <w:rsid w:val="004B3C9C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29"/>
    <w:rsid w:val="004B6F8E"/>
    <w:rsid w:val="004B6FC3"/>
    <w:rsid w:val="004B70B3"/>
    <w:rsid w:val="004B70F1"/>
    <w:rsid w:val="004B722F"/>
    <w:rsid w:val="004B7263"/>
    <w:rsid w:val="004B735B"/>
    <w:rsid w:val="004B78C2"/>
    <w:rsid w:val="004B793B"/>
    <w:rsid w:val="004B7977"/>
    <w:rsid w:val="004B79FC"/>
    <w:rsid w:val="004B7A79"/>
    <w:rsid w:val="004B7BD7"/>
    <w:rsid w:val="004B7C1D"/>
    <w:rsid w:val="004B7D17"/>
    <w:rsid w:val="004B7EF3"/>
    <w:rsid w:val="004C01AA"/>
    <w:rsid w:val="004C08C0"/>
    <w:rsid w:val="004C09E3"/>
    <w:rsid w:val="004C0B50"/>
    <w:rsid w:val="004C0DB9"/>
    <w:rsid w:val="004C0E77"/>
    <w:rsid w:val="004C0EDC"/>
    <w:rsid w:val="004C0F82"/>
    <w:rsid w:val="004C101C"/>
    <w:rsid w:val="004C1213"/>
    <w:rsid w:val="004C167B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AEF"/>
    <w:rsid w:val="004C3B4F"/>
    <w:rsid w:val="004C4065"/>
    <w:rsid w:val="004C4243"/>
    <w:rsid w:val="004C4275"/>
    <w:rsid w:val="004C42FA"/>
    <w:rsid w:val="004C442F"/>
    <w:rsid w:val="004C44A6"/>
    <w:rsid w:val="004C44B2"/>
    <w:rsid w:val="004C45BA"/>
    <w:rsid w:val="004C47C8"/>
    <w:rsid w:val="004C4963"/>
    <w:rsid w:val="004C4C31"/>
    <w:rsid w:val="004C4CB3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95C"/>
    <w:rsid w:val="004C6ACD"/>
    <w:rsid w:val="004C6DE4"/>
    <w:rsid w:val="004C6FCB"/>
    <w:rsid w:val="004C7366"/>
    <w:rsid w:val="004C770F"/>
    <w:rsid w:val="004C7841"/>
    <w:rsid w:val="004C7B76"/>
    <w:rsid w:val="004C7C49"/>
    <w:rsid w:val="004C7EF3"/>
    <w:rsid w:val="004C7F8E"/>
    <w:rsid w:val="004D0002"/>
    <w:rsid w:val="004D0163"/>
    <w:rsid w:val="004D0331"/>
    <w:rsid w:val="004D060B"/>
    <w:rsid w:val="004D0764"/>
    <w:rsid w:val="004D0804"/>
    <w:rsid w:val="004D08A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48F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447"/>
    <w:rsid w:val="004D369A"/>
    <w:rsid w:val="004D3873"/>
    <w:rsid w:val="004D3CF6"/>
    <w:rsid w:val="004D3D5D"/>
    <w:rsid w:val="004D3F49"/>
    <w:rsid w:val="004D3F72"/>
    <w:rsid w:val="004D4207"/>
    <w:rsid w:val="004D4557"/>
    <w:rsid w:val="004D4BB9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0F"/>
    <w:rsid w:val="004D741D"/>
    <w:rsid w:val="004D7614"/>
    <w:rsid w:val="004D780D"/>
    <w:rsid w:val="004D78B4"/>
    <w:rsid w:val="004D7A0B"/>
    <w:rsid w:val="004D7A0D"/>
    <w:rsid w:val="004D7CCB"/>
    <w:rsid w:val="004D7EB5"/>
    <w:rsid w:val="004D7FC4"/>
    <w:rsid w:val="004E002A"/>
    <w:rsid w:val="004E036E"/>
    <w:rsid w:val="004E03D1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BFD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8C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9B3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5C3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7F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69"/>
    <w:rsid w:val="00503AF7"/>
    <w:rsid w:val="00503EA6"/>
    <w:rsid w:val="00504091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30"/>
    <w:rsid w:val="005070B5"/>
    <w:rsid w:val="00507139"/>
    <w:rsid w:val="005071DA"/>
    <w:rsid w:val="00507449"/>
    <w:rsid w:val="00507695"/>
    <w:rsid w:val="00507822"/>
    <w:rsid w:val="00507899"/>
    <w:rsid w:val="005078EF"/>
    <w:rsid w:val="00507B7C"/>
    <w:rsid w:val="00507D3E"/>
    <w:rsid w:val="00510210"/>
    <w:rsid w:val="00510438"/>
    <w:rsid w:val="00510746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2C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C89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6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023"/>
    <w:rsid w:val="005251E5"/>
    <w:rsid w:val="005251F0"/>
    <w:rsid w:val="00525403"/>
    <w:rsid w:val="005254B3"/>
    <w:rsid w:val="00525749"/>
    <w:rsid w:val="005257BE"/>
    <w:rsid w:val="005257CB"/>
    <w:rsid w:val="005258AE"/>
    <w:rsid w:val="00525947"/>
    <w:rsid w:val="0052595E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A99"/>
    <w:rsid w:val="00530FC8"/>
    <w:rsid w:val="00531089"/>
    <w:rsid w:val="00531302"/>
    <w:rsid w:val="00531757"/>
    <w:rsid w:val="00531808"/>
    <w:rsid w:val="00531815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2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020"/>
    <w:rsid w:val="005362D5"/>
    <w:rsid w:val="00536765"/>
    <w:rsid w:val="005368BA"/>
    <w:rsid w:val="00536C06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86C"/>
    <w:rsid w:val="00537922"/>
    <w:rsid w:val="005379FA"/>
    <w:rsid w:val="00537CB6"/>
    <w:rsid w:val="00537CD7"/>
    <w:rsid w:val="00537E2A"/>
    <w:rsid w:val="00537E7F"/>
    <w:rsid w:val="00537E8D"/>
    <w:rsid w:val="00537F50"/>
    <w:rsid w:val="005402A2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6EA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57D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EBD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407F"/>
    <w:rsid w:val="00554219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96"/>
    <w:rsid w:val="00554EB7"/>
    <w:rsid w:val="00554F4A"/>
    <w:rsid w:val="00554FCC"/>
    <w:rsid w:val="00555004"/>
    <w:rsid w:val="005552AA"/>
    <w:rsid w:val="0055537D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CF7"/>
    <w:rsid w:val="00555EF0"/>
    <w:rsid w:val="00555FEA"/>
    <w:rsid w:val="00556306"/>
    <w:rsid w:val="0055638A"/>
    <w:rsid w:val="00556534"/>
    <w:rsid w:val="00556562"/>
    <w:rsid w:val="00556633"/>
    <w:rsid w:val="005566BA"/>
    <w:rsid w:val="005567CB"/>
    <w:rsid w:val="00556A30"/>
    <w:rsid w:val="00556D3C"/>
    <w:rsid w:val="00556F05"/>
    <w:rsid w:val="0055745A"/>
    <w:rsid w:val="0055750C"/>
    <w:rsid w:val="00557543"/>
    <w:rsid w:val="005575E5"/>
    <w:rsid w:val="005576EE"/>
    <w:rsid w:val="00557914"/>
    <w:rsid w:val="005579A1"/>
    <w:rsid w:val="00557A28"/>
    <w:rsid w:val="00557BFF"/>
    <w:rsid w:val="00557C32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C2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9E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145"/>
    <w:rsid w:val="00566241"/>
    <w:rsid w:val="005662A5"/>
    <w:rsid w:val="00566468"/>
    <w:rsid w:val="00566495"/>
    <w:rsid w:val="0056661E"/>
    <w:rsid w:val="005666A7"/>
    <w:rsid w:val="00566792"/>
    <w:rsid w:val="005667C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E77"/>
    <w:rsid w:val="00574F21"/>
    <w:rsid w:val="00575014"/>
    <w:rsid w:val="0057505B"/>
    <w:rsid w:val="005751BA"/>
    <w:rsid w:val="005751DE"/>
    <w:rsid w:val="0057535E"/>
    <w:rsid w:val="005753D6"/>
    <w:rsid w:val="0057580E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9EC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4BC"/>
    <w:rsid w:val="0058457F"/>
    <w:rsid w:val="0058463E"/>
    <w:rsid w:val="0058470B"/>
    <w:rsid w:val="005847AE"/>
    <w:rsid w:val="005848DC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E5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51F"/>
    <w:rsid w:val="00591687"/>
    <w:rsid w:val="005917D9"/>
    <w:rsid w:val="00591922"/>
    <w:rsid w:val="005919FF"/>
    <w:rsid w:val="00591C8A"/>
    <w:rsid w:val="00591D17"/>
    <w:rsid w:val="00591DF5"/>
    <w:rsid w:val="00591FB8"/>
    <w:rsid w:val="0059256F"/>
    <w:rsid w:val="0059292B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D29"/>
    <w:rsid w:val="00593FF6"/>
    <w:rsid w:val="005940AC"/>
    <w:rsid w:val="005940C7"/>
    <w:rsid w:val="00594251"/>
    <w:rsid w:val="005942E6"/>
    <w:rsid w:val="005942FA"/>
    <w:rsid w:val="00594370"/>
    <w:rsid w:val="00594764"/>
    <w:rsid w:val="00594773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6FAF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1E7"/>
    <w:rsid w:val="005A13A2"/>
    <w:rsid w:val="005A15AC"/>
    <w:rsid w:val="005A1684"/>
    <w:rsid w:val="005A1833"/>
    <w:rsid w:val="005A1986"/>
    <w:rsid w:val="005A19D0"/>
    <w:rsid w:val="005A1BEE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E5D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74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4F23"/>
    <w:rsid w:val="005A5151"/>
    <w:rsid w:val="005A521E"/>
    <w:rsid w:val="005A5276"/>
    <w:rsid w:val="005A5294"/>
    <w:rsid w:val="005A5425"/>
    <w:rsid w:val="005A561B"/>
    <w:rsid w:val="005A5686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B5A"/>
    <w:rsid w:val="005A6CE3"/>
    <w:rsid w:val="005A6FD0"/>
    <w:rsid w:val="005A71BE"/>
    <w:rsid w:val="005A7356"/>
    <w:rsid w:val="005A747B"/>
    <w:rsid w:val="005A75D3"/>
    <w:rsid w:val="005A7692"/>
    <w:rsid w:val="005A77D4"/>
    <w:rsid w:val="005A7853"/>
    <w:rsid w:val="005A7A08"/>
    <w:rsid w:val="005A7B47"/>
    <w:rsid w:val="005A7ECE"/>
    <w:rsid w:val="005A7F43"/>
    <w:rsid w:val="005B0165"/>
    <w:rsid w:val="005B01BF"/>
    <w:rsid w:val="005B0348"/>
    <w:rsid w:val="005B03D4"/>
    <w:rsid w:val="005B03D6"/>
    <w:rsid w:val="005B05DB"/>
    <w:rsid w:val="005B061B"/>
    <w:rsid w:val="005B0974"/>
    <w:rsid w:val="005B0A12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D08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7D4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62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B43"/>
    <w:rsid w:val="005B7BCB"/>
    <w:rsid w:val="005B7C03"/>
    <w:rsid w:val="005C0037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BF3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887"/>
    <w:rsid w:val="005C291D"/>
    <w:rsid w:val="005C2C8F"/>
    <w:rsid w:val="005C2D7E"/>
    <w:rsid w:val="005C2E65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C2"/>
    <w:rsid w:val="005C42D5"/>
    <w:rsid w:val="005C4783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93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ED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385"/>
    <w:rsid w:val="005D1563"/>
    <w:rsid w:val="005D170B"/>
    <w:rsid w:val="005D18DD"/>
    <w:rsid w:val="005D198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ED"/>
    <w:rsid w:val="005D3568"/>
    <w:rsid w:val="005D363C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68D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658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B"/>
    <w:rsid w:val="005E3728"/>
    <w:rsid w:val="005E3937"/>
    <w:rsid w:val="005E3967"/>
    <w:rsid w:val="005E3A39"/>
    <w:rsid w:val="005E3BE4"/>
    <w:rsid w:val="005E3FC0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A92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DE0"/>
    <w:rsid w:val="005F0084"/>
    <w:rsid w:val="005F00BE"/>
    <w:rsid w:val="005F0106"/>
    <w:rsid w:val="005F0615"/>
    <w:rsid w:val="005F06C9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0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3425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4E0"/>
    <w:rsid w:val="005F475C"/>
    <w:rsid w:val="005F49C5"/>
    <w:rsid w:val="005F4B72"/>
    <w:rsid w:val="005F4DDA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6E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5F7CCD"/>
    <w:rsid w:val="00600167"/>
    <w:rsid w:val="006001C5"/>
    <w:rsid w:val="006001FC"/>
    <w:rsid w:val="006002E0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B"/>
    <w:rsid w:val="00602DDE"/>
    <w:rsid w:val="00602F30"/>
    <w:rsid w:val="0060308A"/>
    <w:rsid w:val="006030C2"/>
    <w:rsid w:val="0060313A"/>
    <w:rsid w:val="00603688"/>
    <w:rsid w:val="006036FB"/>
    <w:rsid w:val="00603930"/>
    <w:rsid w:val="00603E75"/>
    <w:rsid w:val="00603ED8"/>
    <w:rsid w:val="00603F43"/>
    <w:rsid w:val="006045ED"/>
    <w:rsid w:val="0060482D"/>
    <w:rsid w:val="00604979"/>
    <w:rsid w:val="00604CD0"/>
    <w:rsid w:val="00604DC9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4B"/>
    <w:rsid w:val="00606BA0"/>
    <w:rsid w:val="006071F2"/>
    <w:rsid w:val="00607204"/>
    <w:rsid w:val="006072D9"/>
    <w:rsid w:val="00607571"/>
    <w:rsid w:val="00607645"/>
    <w:rsid w:val="00607664"/>
    <w:rsid w:val="006076F7"/>
    <w:rsid w:val="0060773D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06"/>
    <w:rsid w:val="00610D14"/>
    <w:rsid w:val="00610E7D"/>
    <w:rsid w:val="0061110D"/>
    <w:rsid w:val="006113FE"/>
    <w:rsid w:val="00611515"/>
    <w:rsid w:val="00611730"/>
    <w:rsid w:val="00611900"/>
    <w:rsid w:val="00611A1B"/>
    <w:rsid w:val="00611A5F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671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17EBB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18"/>
    <w:rsid w:val="00621388"/>
    <w:rsid w:val="006213F0"/>
    <w:rsid w:val="006214BD"/>
    <w:rsid w:val="006214D6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5AE"/>
    <w:rsid w:val="00622802"/>
    <w:rsid w:val="00622AA4"/>
    <w:rsid w:val="00622ACF"/>
    <w:rsid w:val="00622B31"/>
    <w:rsid w:val="00622C94"/>
    <w:rsid w:val="00622DFF"/>
    <w:rsid w:val="00623007"/>
    <w:rsid w:val="00623078"/>
    <w:rsid w:val="00623357"/>
    <w:rsid w:val="006238B3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20"/>
    <w:rsid w:val="006244DB"/>
    <w:rsid w:val="006246E2"/>
    <w:rsid w:val="00624705"/>
    <w:rsid w:val="0062495D"/>
    <w:rsid w:val="00624CB0"/>
    <w:rsid w:val="00624D8D"/>
    <w:rsid w:val="00624FB2"/>
    <w:rsid w:val="00625027"/>
    <w:rsid w:val="006253FE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B7"/>
    <w:rsid w:val="00627A93"/>
    <w:rsid w:val="00627ACB"/>
    <w:rsid w:val="00627B55"/>
    <w:rsid w:val="0063000A"/>
    <w:rsid w:val="0063008E"/>
    <w:rsid w:val="006301D9"/>
    <w:rsid w:val="0063032C"/>
    <w:rsid w:val="00630618"/>
    <w:rsid w:val="00630759"/>
    <w:rsid w:val="00630856"/>
    <w:rsid w:val="00630905"/>
    <w:rsid w:val="00630A8B"/>
    <w:rsid w:val="00630AB3"/>
    <w:rsid w:val="00630D02"/>
    <w:rsid w:val="006311B9"/>
    <w:rsid w:val="006316C2"/>
    <w:rsid w:val="00631BFE"/>
    <w:rsid w:val="00631CFF"/>
    <w:rsid w:val="00631D1C"/>
    <w:rsid w:val="00631E0F"/>
    <w:rsid w:val="0063219C"/>
    <w:rsid w:val="0063241A"/>
    <w:rsid w:val="0063268F"/>
    <w:rsid w:val="006327F9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664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D17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308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08"/>
    <w:rsid w:val="00645C54"/>
    <w:rsid w:val="00645F0E"/>
    <w:rsid w:val="006461BB"/>
    <w:rsid w:val="0064622C"/>
    <w:rsid w:val="006466CB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D74"/>
    <w:rsid w:val="00651301"/>
    <w:rsid w:val="00651377"/>
    <w:rsid w:val="0065139F"/>
    <w:rsid w:val="00651442"/>
    <w:rsid w:val="006516B5"/>
    <w:rsid w:val="006518CF"/>
    <w:rsid w:val="00651A9F"/>
    <w:rsid w:val="00651C24"/>
    <w:rsid w:val="00651D31"/>
    <w:rsid w:val="00651F59"/>
    <w:rsid w:val="00652183"/>
    <w:rsid w:val="0065218E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DE9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8B2"/>
    <w:rsid w:val="00656B25"/>
    <w:rsid w:val="00656B64"/>
    <w:rsid w:val="00656CC6"/>
    <w:rsid w:val="00656EC5"/>
    <w:rsid w:val="00656ED3"/>
    <w:rsid w:val="006570F4"/>
    <w:rsid w:val="006571DB"/>
    <w:rsid w:val="0065733C"/>
    <w:rsid w:val="00657404"/>
    <w:rsid w:val="00657482"/>
    <w:rsid w:val="00657690"/>
    <w:rsid w:val="00657764"/>
    <w:rsid w:val="006577FE"/>
    <w:rsid w:val="0065780C"/>
    <w:rsid w:val="006579EB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10B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3F6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9FC"/>
    <w:rsid w:val="00663B0A"/>
    <w:rsid w:val="00663B7D"/>
    <w:rsid w:val="00663BC6"/>
    <w:rsid w:val="00663E5D"/>
    <w:rsid w:val="00663F09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2BC"/>
    <w:rsid w:val="00670639"/>
    <w:rsid w:val="006706F8"/>
    <w:rsid w:val="006707A5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366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AD0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7F0"/>
    <w:rsid w:val="00680BC3"/>
    <w:rsid w:val="00680C14"/>
    <w:rsid w:val="00680CC7"/>
    <w:rsid w:val="00680E05"/>
    <w:rsid w:val="00680E74"/>
    <w:rsid w:val="00680F74"/>
    <w:rsid w:val="00681080"/>
    <w:rsid w:val="00681164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09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A5"/>
    <w:rsid w:val="00687440"/>
    <w:rsid w:val="006875B0"/>
    <w:rsid w:val="0068772B"/>
    <w:rsid w:val="00687C74"/>
    <w:rsid w:val="00687D78"/>
    <w:rsid w:val="0069003A"/>
    <w:rsid w:val="006900C3"/>
    <w:rsid w:val="006901A7"/>
    <w:rsid w:val="006902AB"/>
    <w:rsid w:val="006903F3"/>
    <w:rsid w:val="006904CE"/>
    <w:rsid w:val="00690965"/>
    <w:rsid w:val="00690B9E"/>
    <w:rsid w:val="00690CB9"/>
    <w:rsid w:val="00691245"/>
    <w:rsid w:val="00691519"/>
    <w:rsid w:val="00691548"/>
    <w:rsid w:val="00691583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551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5C"/>
    <w:rsid w:val="00695FB3"/>
    <w:rsid w:val="00695FEF"/>
    <w:rsid w:val="0069603C"/>
    <w:rsid w:val="006960A8"/>
    <w:rsid w:val="0069667F"/>
    <w:rsid w:val="006966B6"/>
    <w:rsid w:val="0069696B"/>
    <w:rsid w:val="00696A28"/>
    <w:rsid w:val="00696F21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55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5CF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A2B"/>
    <w:rsid w:val="006B00BD"/>
    <w:rsid w:val="006B0160"/>
    <w:rsid w:val="006B023D"/>
    <w:rsid w:val="006B03BF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40"/>
    <w:rsid w:val="006B218E"/>
    <w:rsid w:val="006B2245"/>
    <w:rsid w:val="006B2283"/>
    <w:rsid w:val="006B2379"/>
    <w:rsid w:val="006B23FF"/>
    <w:rsid w:val="006B24A2"/>
    <w:rsid w:val="006B2620"/>
    <w:rsid w:val="006B26ED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746"/>
    <w:rsid w:val="006B5CF4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1D1"/>
    <w:rsid w:val="006C22E0"/>
    <w:rsid w:val="006C2497"/>
    <w:rsid w:val="006C2528"/>
    <w:rsid w:val="006C28E0"/>
    <w:rsid w:val="006C292C"/>
    <w:rsid w:val="006C2AB6"/>
    <w:rsid w:val="006C2D1A"/>
    <w:rsid w:val="006C2D4C"/>
    <w:rsid w:val="006C30F1"/>
    <w:rsid w:val="006C31AE"/>
    <w:rsid w:val="006C3456"/>
    <w:rsid w:val="006C35E1"/>
    <w:rsid w:val="006C37A0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42"/>
    <w:rsid w:val="006C4299"/>
    <w:rsid w:val="006C42DD"/>
    <w:rsid w:val="006C4324"/>
    <w:rsid w:val="006C451B"/>
    <w:rsid w:val="006C461B"/>
    <w:rsid w:val="006C4629"/>
    <w:rsid w:val="006C4765"/>
    <w:rsid w:val="006C4831"/>
    <w:rsid w:val="006C495F"/>
    <w:rsid w:val="006C4A1E"/>
    <w:rsid w:val="006C4B6C"/>
    <w:rsid w:val="006C4B7A"/>
    <w:rsid w:val="006C4D79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348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C7F91"/>
    <w:rsid w:val="006D0475"/>
    <w:rsid w:val="006D0537"/>
    <w:rsid w:val="006D0588"/>
    <w:rsid w:val="006D0993"/>
    <w:rsid w:val="006D0A8A"/>
    <w:rsid w:val="006D0B54"/>
    <w:rsid w:val="006D0C58"/>
    <w:rsid w:val="006D0F2E"/>
    <w:rsid w:val="006D0F33"/>
    <w:rsid w:val="006D0F58"/>
    <w:rsid w:val="006D10D9"/>
    <w:rsid w:val="006D1222"/>
    <w:rsid w:val="006D12B7"/>
    <w:rsid w:val="006D12EF"/>
    <w:rsid w:val="006D136D"/>
    <w:rsid w:val="006D181F"/>
    <w:rsid w:val="006D1C43"/>
    <w:rsid w:val="006D1C7D"/>
    <w:rsid w:val="006D2013"/>
    <w:rsid w:val="006D213A"/>
    <w:rsid w:val="006D252E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2C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88A"/>
    <w:rsid w:val="006E3BD7"/>
    <w:rsid w:val="006E3C73"/>
    <w:rsid w:val="006E3E3D"/>
    <w:rsid w:val="006E3FFF"/>
    <w:rsid w:val="006E4090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B3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8C0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0D2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55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B0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528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3E5"/>
    <w:rsid w:val="0070649D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74B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45"/>
    <w:rsid w:val="007103AA"/>
    <w:rsid w:val="0071051D"/>
    <w:rsid w:val="00710582"/>
    <w:rsid w:val="007105EF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1E59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6F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AA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42"/>
    <w:rsid w:val="00721FD5"/>
    <w:rsid w:val="00722010"/>
    <w:rsid w:val="0072204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C8"/>
    <w:rsid w:val="00722DE7"/>
    <w:rsid w:val="007230BC"/>
    <w:rsid w:val="0072325F"/>
    <w:rsid w:val="0072345B"/>
    <w:rsid w:val="007234BE"/>
    <w:rsid w:val="00723627"/>
    <w:rsid w:val="007236C4"/>
    <w:rsid w:val="00723ABE"/>
    <w:rsid w:val="00723BE9"/>
    <w:rsid w:val="00723FB5"/>
    <w:rsid w:val="00723FD4"/>
    <w:rsid w:val="0072403F"/>
    <w:rsid w:val="00724196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4E"/>
    <w:rsid w:val="00725A9B"/>
    <w:rsid w:val="00725D0D"/>
    <w:rsid w:val="00725E72"/>
    <w:rsid w:val="00726048"/>
    <w:rsid w:val="007260AC"/>
    <w:rsid w:val="00726172"/>
    <w:rsid w:val="0072657B"/>
    <w:rsid w:val="00726636"/>
    <w:rsid w:val="00726672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A75"/>
    <w:rsid w:val="00727B8B"/>
    <w:rsid w:val="00727BAF"/>
    <w:rsid w:val="00727BD9"/>
    <w:rsid w:val="00727E0F"/>
    <w:rsid w:val="00727E4A"/>
    <w:rsid w:val="00727ED8"/>
    <w:rsid w:val="0073033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CFA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F4"/>
    <w:rsid w:val="0073396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236"/>
    <w:rsid w:val="007354C7"/>
    <w:rsid w:val="0073570A"/>
    <w:rsid w:val="0073587E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37EE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96B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D07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4D"/>
    <w:rsid w:val="00745E56"/>
    <w:rsid w:val="007460E9"/>
    <w:rsid w:val="007460F7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68"/>
    <w:rsid w:val="00750D75"/>
    <w:rsid w:val="00750E68"/>
    <w:rsid w:val="00750E71"/>
    <w:rsid w:val="0075117C"/>
    <w:rsid w:val="007511A6"/>
    <w:rsid w:val="007511DE"/>
    <w:rsid w:val="00751438"/>
    <w:rsid w:val="00751599"/>
    <w:rsid w:val="007517EC"/>
    <w:rsid w:val="0075196E"/>
    <w:rsid w:val="00751A08"/>
    <w:rsid w:val="00751AEF"/>
    <w:rsid w:val="00751C8D"/>
    <w:rsid w:val="00751DA6"/>
    <w:rsid w:val="0075203F"/>
    <w:rsid w:val="00752258"/>
    <w:rsid w:val="007522CE"/>
    <w:rsid w:val="007523DC"/>
    <w:rsid w:val="00752414"/>
    <w:rsid w:val="007524C5"/>
    <w:rsid w:val="007524D4"/>
    <w:rsid w:val="00752613"/>
    <w:rsid w:val="0075280E"/>
    <w:rsid w:val="00752B81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98"/>
    <w:rsid w:val="00753CDE"/>
    <w:rsid w:val="00753CE0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10"/>
    <w:rsid w:val="00761C1D"/>
    <w:rsid w:val="00761D14"/>
    <w:rsid w:val="00761F1E"/>
    <w:rsid w:val="00761FFE"/>
    <w:rsid w:val="00762369"/>
    <w:rsid w:val="007624C9"/>
    <w:rsid w:val="0076281F"/>
    <w:rsid w:val="007628CE"/>
    <w:rsid w:val="0076291D"/>
    <w:rsid w:val="00762A11"/>
    <w:rsid w:val="00762C1B"/>
    <w:rsid w:val="00762CDC"/>
    <w:rsid w:val="00762D47"/>
    <w:rsid w:val="00762E8A"/>
    <w:rsid w:val="00762E92"/>
    <w:rsid w:val="00762F13"/>
    <w:rsid w:val="0076304B"/>
    <w:rsid w:val="00763078"/>
    <w:rsid w:val="00763176"/>
    <w:rsid w:val="00763217"/>
    <w:rsid w:val="0076329D"/>
    <w:rsid w:val="00763302"/>
    <w:rsid w:val="0076335D"/>
    <w:rsid w:val="007634D7"/>
    <w:rsid w:val="0076392E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CE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4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1E3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7D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A94"/>
    <w:rsid w:val="00780B47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EA6"/>
    <w:rsid w:val="00782246"/>
    <w:rsid w:val="007822B7"/>
    <w:rsid w:val="00782552"/>
    <w:rsid w:val="00782707"/>
    <w:rsid w:val="007827F7"/>
    <w:rsid w:val="00782A98"/>
    <w:rsid w:val="00782C93"/>
    <w:rsid w:val="00782D9F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6BC"/>
    <w:rsid w:val="007837BE"/>
    <w:rsid w:val="00783990"/>
    <w:rsid w:val="00783C29"/>
    <w:rsid w:val="00783D07"/>
    <w:rsid w:val="00783E60"/>
    <w:rsid w:val="00783F48"/>
    <w:rsid w:val="00784043"/>
    <w:rsid w:val="007840AF"/>
    <w:rsid w:val="007843E1"/>
    <w:rsid w:val="00784407"/>
    <w:rsid w:val="00784421"/>
    <w:rsid w:val="0078445E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BCE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14"/>
    <w:rsid w:val="0078698F"/>
    <w:rsid w:val="00786A27"/>
    <w:rsid w:val="00786A87"/>
    <w:rsid w:val="00786B5D"/>
    <w:rsid w:val="00787024"/>
    <w:rsid w:val="007870F3"/>
    <w:rsid w:val="0078727D"/>
    <w:rsid w:val="00787342"/>
    <w:rsid w:val="007877DE"/>
    <w:rsid w:val="007878D9"/>
    <w:rsid w:val="00787A48"/>
    <w:rsid w:val="00787DFD"/>
    <w:rsid w:val="00787E20"/>
    <w:rsid w:val="00787E33"/>
    <w:rsid w:val="00787F1D"/>
    <w:rsid w:val="00790120"/>
    <w:rsid w:val="00790202"/>
    <w:rsid w:val="00790237"/>
    <w:rsid w:val="0079035E"/>
    <w:rsid w:val="007906BC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07"/>
    <w:rsid w:val="00791639"/>
    <w:rsid w:val="00791780"/>
    <w:rsid w:val="007919E4"/>
    <w:rsid w:val="00791A6A"/>
    <w:rsid w:val="00791BF6"/>
    <w:rsid w:val="00791C6C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0A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2DB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37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08"/>
    <w:rsid w:val="007A4ADF"/>
    <w:rsid w:val="007A4E23"/>
    <w:rsid w:val="007A4E80"/>
    <w:rsid w:val="007A5296"/>
    <w:rsid w:val="007A5C48"/>
    <w:rsid w:val="007A5C49"/>
    <w:rsid w:val="007A5DF4"/>
    <w:rsid w:val="007A5E69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3AF"/>
    <w:rsid w:val="007A78E1"/>
    <w:rsid w:val="007A7991"/>
    <w:rsid w:val="007A7BA0"/>
    <w:rsid w:val="007A7D04"/>
    <w:rsid w:val="007A7F42"/>
    <w:rsid w:val="007B0033"/>
    <w:rsid w:val="007B0099"/>
    <w:rsid w:val="007B00D6"/>
    <w:rsid w:val="007B03A6"/>
    <w:rsid w:val="007B03DD"/>
    <w:rsid w:val="007B046F"/>
    <w:rsid w:val="007B06E0"/>
    <w:rsid w:val="007B0940"/>
    <w:rsid w:val="007B10EC"/>
    <w:rsid w:val="007B112F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959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193"/>
    <w:rsid w:val="007B6237"/>
    <w:rsid w:val="007B63B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B2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ACD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52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EE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2"/>
    <w:rsid w:val="007C736A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04"/>
    <w:rsid w:val="007D12D0"/>
    <w:rsid w:val="007D1388"/>
    <w:rsid w:val="007D13B9"/>
    <w:rsid w:val="007D142B"/>
    <w:rsid w:val="007D1620"/>
    <w:rsid w:val="007D187F"/>
    <w:rsid w:val="007D18FD"/>
    <w:rsid w:val="007D19CF"/>
    <w:rsid w:val="007D1BC9"/>
    <w:rsid w:val="007D1DBB"/>
    <w:rsid w:val="007D1EA3"/>
    <w:rsid w:val="007D20E3"/>
    <w:rsid w:val="007D2372"/>
    <w:rsid w:val="007D23D0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5F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6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1A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6E2"/>
    <w:rsid w:val="007E1AAA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BF3"/>
    <w:rsid w:val="007E3E0B"/>
    <w:rsid w:val="007E3FCF"/>
    <w:rsid w:val="007E40DA"/>
    <w:rsid w:val="007E4325"/>
    <w:rsid w:val="007E4565"/>
    <w:rsid w:val="007E46C0"/>
    <w:rsid w:val="007E4A63"/>
    <w:rsid w:val="007E4EE4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857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764"/>
    <w:rsid w:val="007E69A0"/>
    <w:rsid w:val="007E6A7A"/>
    <w:rsid w:val="007E6AD2"/>
    <w:rsid w:val="007E6AFD"/>
    <w:rsid w:val="007E6CC0"/>
    <w:rsid w:val="007E6D25"/>
    <w:rsid w:val="007E6E5F"/>
    <w:rsid w:val="007E70B4"/>
    <w:rsid w:val="007E7176"/>
    <w:rsid w:val="007E718A"/>
    <w:rsid w:val="007E71A2"/>
    <w:rsid w:val="007E71EA"/>
    <w:rsid w:val="007E744E"/>
    <w:rsid w:val="007E74ED"/>
    <w:rsid w:val="007E756E"/>
    <w:rsid w:val="007E76D5"/>
    <w:rsid w:val="007E7A3F"/>
    <w:rsid w:val="007E7AC3"/>
    <w:rsid w:val="007E7CF2"/>
    <w:rsid w:val="007E7E9A"/>
    <w:rsid w:val="007F00C4"/>
    <w:rsid w:val="007F0324"/>
    <w:rsid w:val="007F04C6"/>
    <w:rsid w:val="007F086A"/>
    <w:rsid w:val="007F0A2C"/>
    <w:rsid w:val="007F0C49"/>
    <w:rsid w:val="007F0D83"/>
    <w:rsid w:val="007F12C1"/>
    <w:rsid w:val="007F1846"/>
    <w:rsid w:val="007F19C0"/>
    <w:rsid w:val="007F1A45"/>
    <w:rsid w:val="007F1A8D"/>
    <w:rsid w:val="007F1BE1"/>
    <w:rsid w:val="007F1C11"/>
    <w:rsid w:val="007F1D62"/>
    <w:rsid w:val="007F1D7B"/>
    <w:rsid w:val="007F1F58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57"/>
    <w:rsid w:val="007F4E9D"/>
    <w:rsid w:val="007F4FC5"/>
    <w:rsid w:val="007F5196"/>
    <w:rsid w:val="007F52CF"/>
    <w:rsid w:val="007F5320"/>
    <w:rsid w:val="007F5EC6"/>
    <w:rsid w:val="007F600A"/>
    <w:rsid w:val="007F6266"/>
    <w:rsid w:val="007F6394"/>
    <w:rsid w:val="007F65B5"/>
    <w:rsid w:val="007F68A6"/>
    <w:rsid w:val="007F69C0"/>
    <w:rsid w:val="007F6A12"/>
    <w:rsid w:val="007F6C3E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7B0"/>
    <w:rsid w:val="0080284E"/>
    <w:rsid w:val="00802B2D"/>
    <w:rsid w:val="00802CAF"/>
    <w:rsid w:val="00802D5A"/>
    <w:rsid w:val="00802D68"/>
    <w:rsid w:val="00802E99"/>
    <w:rsid w:val="0080317F"/>
    <w:rsid w:val="0080318C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0DF"/>
    <w:rsid w:val="00805308"/>
    <w:rsid w:val="008053FC"/>
    <w:rsid w:val="00805423"/>
    <w:rsid w:val="008058EA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4D6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668"/>
    <w:rsid w:val="0080774F"/>
    <w:rsid w:val="00807A67"/>
    <w:rsid w:val="00807AA6"/>
    <w:rsid w:val="00807BBF"/>
    <w:rsid w:val="00807C46"/>
    <w:rsid w:val="00807F02"/>
    <w:rsid w:val="008100A3"/>
    <w:rsid w:val="00810118"/>
    <w:rsid w:val="008102D9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5B"/>
    <w:rsid w:val="00810EDB"/>
    <w:rsid w:val="00810FA8"/>
    <w:rsid w:val="00811285"/>
    <w:rsid w:val="0081129B"/>
    <w:rsid w:val="00811303"/>
    <w:rsid w:val="0081145B"/>
    <w:rsid w:val="008116ED"/>
    <w:rsid w:val="00811720"/>
    <w:rsid w:val="00811A5D"/>
    <w:rsid w:val="00811DB6"/>
    <w:rsid w:val="00811E9C"/>
    <w:rsid w:val="00811EFF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9A3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26"/>
    <w:rsid w:val="00815D65"/>
    <w:rsid w:val="00815DFB"/>
    <w:rsid w:val="00815F04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6FF4"/>
    <w:rsid w:val="0081703F"/>
    <w:rsid w:val="00817570"/>
    <w:rsid w:val="00817655"/>
    <w:rsid w:val="00817816"/>
    <w:rsid w:val="00817BE3"/>
    <w:rsid w:val="00817EFF"/>
    <w:rsid w:val="008200BF"/>
    <w:rsid w:val="008201D6"/>
    <w:rsid w:val="00820271"/>
    <w:rsid w:val="0082048A"/>
    <w:rsid w:val="008204B9"/>
    <w:rsid w:val="00820605"/>
    <w:rsid w:val="0082063A"/>
    <w:rsid w:val="008206C5"/>
    <w:rsid w:val="00820738"/>
    <w:rsid w:val="00820852"/>
    <w:rsid w:val="00820884"/>
    <w:rsid w:val="0082093D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1B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FC"/>
    <w:rsid w:val="00823113"/>
    <w:rsid w:val="008233C9"/>
    <w:rsid w:val="00823470"/>
    <w:rsid w:val="008234AB"/>
    <w:rsid w:val="008234CE"/>
    <w:rsid w:val="00823684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3FC5"/>
    <w:rsid w:val="00824054"/>
    <w:rsid w:val="008241E0"/>
    <w:rsid w:val="0082421F"/>
    <w:rsid w:val="0082427E"/>
    <w:rsid w:val="0082427F"/>
    <w:rsid w:val="0082437F"/>
    <w:rsid w:val="0082441E"/>
    <w:rsid w:val="00824767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5A3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56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12A"/>
    <w:rsid w:val="008343B6"/>
    <w:rsid w:val="008343CD"/>
    <w:rsid w:val="0083449D"/>
    <w:rsid w:val="008345ED"/>
    <w:rsid w:val="00834A02"/>
    <w:rsid w:val="00834ADE"/>
    <w:rsid w:val="00834FA2"/>
    <w:rsid w:val="00835130"/>
    <w:rsid w:val="0083520A"/>
    <w:rsid w:val="0083531B"/>
    <w:rsid w:val="00835355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166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2C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75F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E55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96"/>
    <w:rsid w:val="00846DAE"/>
    <w:rsid w:val="00846E1B"/>
    <w:rsid w:val="0084717B"/>
    <w:rsid w:val="008471EB"/>
    <w:rsid w:val="008471FF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A42"/>
    <w:rsid w:val="00850C43"/>
    <w:rsid w:val="00850C7F"/>
    <w:rsid w:val="00850E47"/>
    <w:rsid w:val="00850ED3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1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C3C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9F5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EFE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8E5"/>
    <w:rsid w:val="008649F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6F2F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7E"/>
    <w:rsid w:val="008730A3"/>
    <w:rsid w:val="0087310E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8C5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1F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34"/>
    <w:rsid w:val="00884C48"/>
    <w:rsid w:val="00884DC3"/>
    <w:rsid w:val="00884E34"/>
    <w:rsid w:val="00884F36"/>
    <w:rsid w:val="0088508B"/>
    <w:rsid w:val="0088519C"/>
    <w:rsid w:val="00885503"/>
    <w:rsid w:val="008856F2"/>
    <w:rsid w:val="0088571C"/>
    <w:rsid w:val="00885989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7FE"/>
    <w:rsid w:val="0089080B"/>
    <w:rsid w:val="00890B01"/>
    <w:rsid w:val="00890B34"/>
    <w:rsid w:val="00890B4D"/>
    <w:rsid w:val="00890CED"/>
    <w:rsid w:val="00890D0D"/>
    <w:rsid w:val="00890D5E"/>
    <w:rsid w:val="00890F57"/>
    <w:rsid w:val="00891018"/>
    <w:rsid w:val="00891290"/>
    <w:rsid w:val="00891345"/>
    <w:rsid w:val="0089164B"/>
    <w:rsid w:val="0089167A"/>
    <w:rsid w:val="00891740"/>
    <w:rsid w:val="00891755"/>
    <w:rsid w:val="00891797"/>
    <w:rsid w:val="00891833"/>
    <w:rsid w:val="00891AB1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29"/>
    <w:rsid w:val="00893FE8"/>
    <w:rsid w:val="00893FF7"/>
    <w:rsid w:val="00894182"/>
    <w:rsid w:val="00894337"/>
    <w:rsid w:val="00894339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07"/>
    <w:rsid w:val="008A0419"/>
    <w:rsid w:val="008A0614"/>
    <w:rsid w:val="008A070A"/>
    <w:rsid w:val="008A07B5"/>
    <w:rsid w:val="008A0959"/>
    <w:rsid w:val="008A0978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02"/>
    <w:rsid w:val="008A257F"/>
    <w:rsid w:val="008A25B5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0F1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2EA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57F"/>
    <w:rsid w:val="008A6714"/>
    <w:rsid w:val="008A67AD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501"/>
    <w:rsid w:val="008B4776"/>
    <w:rsid w:val="008B4A84"/>
    <w:rsid w:val="008B4C2D"/>
    <w:rsid w:val="008B4ED6"/>
    <w:rsid w:val="008B4F77"/>
    <w:rsid w:val="008B4FA5"/>
    <w:rsid w:val="008B4FB2"/>
    <w:rsid w:val="008B55D3"/>
    <w:rsid w:val="008B562B"/>
    <w:rsid w:val="008B56DB"/>
    <w:rsid w:val="008B5B3F"/>
    <w:rsid w:val="008B5D3B"/>
    <w:rsid w:val="008B5DA3"/>
    <w:rsid w:val="008B5E25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7D0"/>
    <w:rsid w:val="008C0B4F"/>
    <w:rsid w:val="008C0DBA"/>
    <w:rsid w:val="008C0EE4"/>
    <w:rsid w:val="008C0F7D"/>
    <w:rsid w:val="008C12D3"/>
    <w:rsid w:val="008C149D"/>
    <w:rsid w:val="008C14A9"/>
    <w:rsid w:val="008C1533"/>
    <w:rsid w:val="008C167F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CDF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519"/>
    <w:rsid w:val="008C5656"/>
    <w:rsid w:val="008C58CD"/>
    <w:rsid w:val="008C58E7"/>
    <w:rsid w:val="008C5A00"/>
    <w:rsid w:val="008C5C8A"/>
    <w:rsid w:val="008C5CD0"/>
    <w:rsid w:val="008C5D8F"/>
    <w:rsid w:val="008C5E0C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E4"/>
    <w:rsid w:val="008C7374"/>
    <w:rsid w:val="008C740C"/>
    <w:rsid w:val="008C74B4"/>
    <w:rsid w:val="008C767E"/>
    <w:rsid w:val="008C77D8"/>
    <w:rsid w:val="008C7949"/>
    <w:rsid w:val="008C7B38"/>
    <w:rsid w:val="008C7CF5"/>
    <w:rsid w:val="008C7D2E"/>
    <w:rsid w:val="008C7DDF"/>
    <w:rsid w:val="008C7E20"/>
    <w:rsid w:val="008C7E6C"/>
    <w:rsid w:val="008C7FDC"/>
    <w:rsid w:val="008D0011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0B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6AA"/>
    <w:rsid w:val="008D579E"/>
    <w:rsid w:val="008D5849"/>
    <w:rsid w:val="008D59D4"/>
    <w:rsid w:val="008D5B9A"/>
    <w:rsid w:val="008D60AB"/>
    <w:rsid w:val="008D6547"/>
    <w:rsid w:val="008D674D"/>
    <w:rsid w:val="008D676F"/>
    <w:rsid w:val="008D689F"/>
    <w:rsid w:val="008D6BB8"/>
    <w:rsid w:val="008D6CD3"/>
    <w:rsid w:val="008D6D4C"/>
    <w:rsid w:val="008D6EA6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0D64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49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7F8"/>
    <w:rsid w:val="008E5B7B"/>
    <w:rsid w:val="008E5C77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376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792"/>
    <w:rsid w:val="008F1931"/>
    <w:rsid w:val="008F19EB"/>
    <w:rsid w:val="008F1AAA"/>
    <w:rsid w:val="008F1AE2"/>
    <w:rsid w:val="008F1B21"/>
    <w:rsid w:val="008F1D7F"/>
    <w:rsid w:val="008F1E69"/>
    <w:rsid w:val="008F20B8"/>
    <w:rsid w:val="008F23BB"/>
    <w:rsid w:val="008F23C0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B04"/>
    <w:rsid w:val="008F2CA7"/>
    <w:rsid w:val="008F2D03"/>
    <w:rsid w:val="008F2D38"/>
    <w:rsid w:val="008F2F63"/>
    <w:rsid w:val="008F300A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01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7D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091"/>
    <w:rsid w:val="00910441"/>
    <w:rsid w:val="00910745"/>
    <w:rsid w:val="009107AC"/>
    <w:rsid w:val="00910810"/>
    <w:rsid w:val="00910855"/>
    <w:rsid w:val="00910D15"/>
    <w:rsid w:val="00910D3C"/>
    <w:rsid w:val="00910DC1"/>
    <w:rsid w:val="00910DE4"/>
    <w:rsid w:val="00910F48"/>
    <w:rsid w:val="0091104D"/>
    <w:rsid w:val="009110E6"/>
    <w:rsid w:val="0091111F"/>
    <w:rsid w:val="009112C6"/>
    <w:rsid w:val="00911404"/>
    <w:rsid w:val="00911417"/>
    <w:rsid w:val="00911435"/>
    <w:rsid w:val="009114E9"/>
    <w:rsid w:val="00911538"/>
    <w:rsid w:val="009118B2"/>
    <w:rsid w:val="009118F2"/>
    <w:rsid w:val="009119B0"/>
    <w:rsid w:val="00911CAE"/>
    <w:rsid w:val="00911D18"/>
    <w:rsid w:val="00912672"/>
    <w:rsid w:val="009126E0"/>
    <w:rsid w:val="009127BF"/>
    <w:rsid w:val="00912937"/>
    <w:rsid w:val="009129F7"/>
    <w:rsid w:val="00912AC3"/>
    <w:rsid w:val="00912C7A"/>
    <w:rsid w:val="00912F89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0D1"/>
    <w:rsid w:val="00915273"/>
    <w:rsid w:val="009153E0"/>
    <w:rsid w:val="0091547B"/>
    <w:rsid w:val="009154E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85B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97"/>
    <w:rsid w:val="009202A5"/>
    <w:rsid w:val="0092078F"/>
    <w:rsid w:val="00920A5E"/>
    <w:rsid w:val="00920AA0"/>
    <w:rsid w:val="00920CC9"/>
    <w:rsid w:val="00920D70"/>
    <w:rsid w:val="00921015"/>
    <w:rsid w:val="009211C3"/>
    <w:rsid w:val="009213E6"/>
    <w:rsid w:val="00921482"/>
    <w:rsid w:val="009215F0"/>
    <w:rsid w:val="0092184A"/>
    <w:rsid w:val="00921AD3"/>
    <w:rsid w:val="00921B50"/>
    <w:rsid w:val="00921CA3"/>
    <w:rsid w:val="00921DB2"/>
    <w:rsid w:val="00921DF4"/>
    <w:rsid w:val="00922152"/>
    <w:rsid w:val="009221A2"/>
    <w:rsid w:val="009221AD"/>
    <w:rsid w:val="009222C8"/>
    <w:rsid w:val="00922585"/>
    <w:rsid w:val="00922797"/>
    <w:rsid w:val="00922973"/>
    <w:rsid w:val="00922AA9"/>
    <w:rsid w:val="00922B32"/>
    <w:rsid w:val="0092350D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8D0"/>
    <w:rsid w:val="009249C7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7B"/>
    <w:rsid w:val="009256B9"/>
    <w:rsid w:val="0092578E"/>
    <w:rsid w:val="009259B8"/>
    <w:rsid w:val="00925E44"/>
    <w:rsid w:val="009260F5"/>
    <w:rsid w:val="0092619C"/>
    <w:rsid w:val="009261C6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AC0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B8B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4F65"/>
    <w:rsid w:val="00945264"/>
    <w:rsid w:val="009452BF"/>
    <w:rsid w:val="009452FA"/>
    <w:rsid w:val="00945555"/>
    <w:rsid w:val="0094566B"/>
    <w:rsid w:val="00945742"/>
    <w:rsid w:val="00945861"/>
    <w:rsid w:val="009458CD"/>
    <w:rsid w:val="00945978"/>
    <w:rsid w:val="0094599D"/>
    <w:rsid w:val="00945A92"/>
    <w:rsid w:val="00945B14"/>
    <w:rsid w:val="00945C65"/>
    <w:rsid w:val="00945CA4"/>
    <w:rsid w:val="00945F89"/>
    <w:rsid w:val="009461A1"/>
    <w:rsid w:val="009461DB"/>
    <w:rsid w:val="0094629A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D2B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5F"/>
    <w:rsid w:val="00952298"/>
    <w:rsid w:val="009524E7"/>
    <w:rsid w:val="009525E0"/>
    <w:rsid w:val="0095265C"/>
    <w:rsid w:val="009529B1"/>
    <w:rsid w:val="00952E3C"/>
    <w:rsid w:val="00952FC3"/>
    <w:rsid w:val="009535A5"/>
    <w:rsid w:val="00953691"/>
    <w:rsid w:val="00953738"/>
    <w:rsid w:val="009538F2"/>
    <w:rsid w:val="00953A1A"/>
    <w:rsid w:val="00953A95"/>
    <w:rsid w:val="00953AE7"/>
    <w:rsid w:val="00953BF8"/>
    <w:rsid w:val="00953D39"/>
    <w:rsid w:val="00953D94"/>
    <w:rsid w:val="00953DEA"/>
    <w:rsid w:val="009540DD"/>
    <w:rsid w:val="009540F7"/>
    <w:rsid w:val="0095411C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8E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9B"/>
    <w:rsid w:val="009577F7"/>
    <w:rsid w:val="00957870"/>
    <w:rsid w:val="0095790D"/>
    <w:rsid w:val="00957950"/>
    <w:rsid w:val="0095796F"/>
    <w:rsid w:val="00957AB3"/>
    <w:rsid w:val="00957CF5"/>
    <w:rsid w:val="0096000E"/>
    <w:rsid w:val="00960130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CF"/>
    <w:rsid w:val="00961B8F"/>
    <w:rsid w:val="00961C7D"/>
    <w:rsid w:val="00961D1C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75E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53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5A4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739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71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306"/>
    <w:rsid w:val="00976589"/>
    <w:rsid w:val="009768A3"/>
    <w:rsid w:val="00976911"/>
    <w:rsid w:val="00976A66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AA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3E"/>
    <w:rsid w:val="009815D0"/>
    <w:rsid w:val="00981645"/>
    <w:rsid w:val="00981693"/>
    <w:rsid w:val="009816BA"/>
    <w:rsid w:val="009816DF"/>
    <w:rsid w:val="0098172D"/>
    <w:rsid w:val="00981753"/>
    <w:rsid w:val="00981763"/>
    <w:rsid w:val="009817F2"/>
    <w:rsid w:val="00981A06"/>
    <w:rsid w:val="00981BA3"/>
    <w:rsid w:val="00981BCF"/>
    <w:rsid w:val="00981C2E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BF4"/>
    <w:rsid w:val="00983D2B"/>
    <w:rsid w:val="00983DBA"/>
    <w:rsid w:val="00984029"/>
    <w:rsid w:val="009845FD"/>
    <w:rsid w:val="009845FE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581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87F7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6C3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FB"/>
    <w:rsid w:val="009A0635"/>
    <w:rsid w:val="009A0652"/>
    <w:rsid w:val="009A0653"/>
    <w:rsid w:val="009A075D"/>
    <w:rsid w:val="009A0959"/>
    <w:rsid w:val="009A09DC"/>
    <w:rsid w:val="009A0B90"/>
    <w:rsid w:val="009A0C72"/>
    <w:rsid w:val="009A0CF7"/>
    <w:rsid w:val="009A0DCF"/>
    <w:rsid w:val="009A1981"/>
    <w:rsid w:val="009A19BF"/>
    <w:rsid w:val="009A1B33"/>
    <w:rsid w:val="009A1B6E"/>
    <w:rsid w:val="009A1C3A"/>
    <w:rsid w:val="009A1E20"/>
    <w:rsid w:val="009A1E49"/>
    <w:rsid w:val="009A2052"/>
    <w:rsid w:val="009A211D"/>
    <w:rsid w:val="009A23C6"/>
    <w:rsid w:val="009A24A7"/>
    <w:rsid w:val="009A24CF"/>
    <w:rsid w:val="009A257B"/>
    <w:rsid w:val="009A25F9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50"/>
    <w:rsid w:val="009A36FA"/>
    <w:rsid w:val="009A38F4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97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073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0B5"/>
    <w:rsid w:val="009B4183"/>
    <w:rsid w:val="009B44B2"/>
    <w:rsid w:val="009B4716"/>
    <w:rsid w:val="009B472C"/>
    <w:rsid w:val="009B48D8"/>
    <w:rsid w:val="009B4A1B"/>
    <w:rsid w:val="009B4B7A"/>
    <w:rsid w:val="009B4DF1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2BD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1A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D0E"/>
    <w:rsid w:val="009C3E92"/>
    <w:rsid w:val="009C4138"/>
    <w:rsid w:val="009C4153"/>
    <w:rsid w:val="009C4168"/>
    <w:rsid w:val="009C4418"/>
    <w:rsid w:val="009C4500"/>
    <w:rsid w:val="009C453C"/>
    <w:rsid w:val="009C4627"/>
    <w:rsid w:val="009C47EE"/>
    <w:rsid w:val="009C4830"/>
    <w:rsid w:val="009C484D"/>
    <w:rsid w:val="009C48B0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46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D1"/>
    <w:rsid w:val="009C79A2"/>
    <w:rsid w:val="009C7B92"/>
    <w:rsid w:val="009C7D10"/>
    <w:rsid w:val="009C7D4E"/>
    <w:rsid w:val="009C7E2F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D09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C80"/>
    <w:rsid w:val="009D1D68"/>
    <w:rsid w:val="009D1E49"/>
    <w:rsid w:val="009D2053"/>
    <w:rsid w:val="009D205F"/>
    <w:rsid w:val="009D2361"/>
    <w:rsid w:val="009D2550"/>
    <w:rsid w:val="009D2712"/>
    <w:rsid w:val="009D2834"/>
    <w:rsid w:val="009D2906"/>
    <w:rsid w:val="009D2949"/>
    <w:rsid w:val="009D2ADE"/>
    <w:rsid w:val="009D2B21"/>
    <w:rsid w:val="009D2B89"/>
    <w:rsid w:val="009D2CE8"/>
    <w:rsid w:val="009D2F58"/>
    <w:rsid w:val="009D3243"/>
    <w:rsid w:val="009D35A0"/>
    <w:rsid w:val="009D362A"/>
    <w:rsid w:val="009D3778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1B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72"/>
    <w:rsid w:val="009D7988"/>
    <w:rsid w:val="009D7A32"/>
    <w:rsid w:val="009D7BF9"/>
    <w:rsid w:val="009D7C2E"/>
    <w:rsid w:val="009D7CB2"/>
    <w:rsid w:val="009D7D7D"/>
    <w:rsid w:val="009D7F2C"/>
    <w:rsid w:val="009D7F52"/>
    <w:rsid w:val="009E003C"/>
    <w:rsid w:val="009E03C3"/>
    <w:rsid w:val="009E0515"/>
    <w:rsid w:val="009E07BC"/>
    <w:rsid w:val="009E0842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F31"/>
    <w:rsid w:val="009E6267"/>
    <w:rsid w:val="009E6274"/>
    <w:rsid w:val="009E6339"/>
    <w:rsid w:val="009E66E9"/>
    <w:rsid w:val="009E6763"/>
    <w:rsid w:val="009E6B41"/>
    <w:rsid w:val="009E6CD7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607"/>
    <w:rsid w:val="009F0753"/>
    <w:rsid w:val="009F07B2"/>
    <w:rsid w:val="009F07F6"/>
    <w:rsid w:val="009F0844"/>
    <w:rsid w:val="009F0A64"/>
    <w:rsid w:val="009F0C56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5EF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07B"/>
    <w:rsid w:val="009F5382"/>
    <w:rsid w:val="009F561E"/>
    <w:rsid w:val="009F57F6"/>
    <w:rsid w:val="009F58FD"/>
    <w:rsid w:val="009F5B9A"/>
    <w:rsid w:val="009F5C0D"/>
    <w:rsid w:val="009F5FFD"/>
    <w:rsid w:val="009F622C"/>
    <w:rsid w:val="009F628C"/>
    <w:rsid w:val="009F6358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2A"/>
    <w:rsid w:val="00A063A0"/>
    <w:rsid w:val="00A064F9"/>
    <w:rsid w:val="00A065C7"/>
    <w:rsid w:val="00A066B5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96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639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290"/>
    <w:rsid w:val="00A113A3"/>
    <w:rsid w:val="00A11471"/>
    <w:rsid w:val="00A1150D"/>
    <w:rsid w:val="00A11705"/>
    <w:rsid w:val="00A11734"/>
    <w:rsid w:val="00A11BD7"/>
    <w:rsid w:val="00A11C03"/>
    <w:rsid w:val="00A11DCB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2FD8"/>
    <w:rsid w:val="00A13235"/>
    <w:rsid w:val="00A13274"/>
    <w:rsid w:val="00A132F3"/>
    <w:rsid w:val="00A13385"/>
    <w:rsid w:val="00A13532"/>
    <w:rsid w:val="00A13555"/>
    <w:rsid w:val="00A13624"/>
    <w:rsid w:val="00A136FB"/>
    <w:rsid w:val="00A1377F"/>
    <w:rsid w:val="00A139EF"/>
    <w:rsid w:val="00A13B12"/>
    <w:rsid w:val="00A13C0A"/>
    <w:rsid w:val="00A13D22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A1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35"/>
    <w:rsid w:val="00A20A85"/>
    <w:rsid w:val="00A20D22"/>
    <w:rsid w:val="00A20D50"/>
    <w:rsid w:val="00A20DFD"/>
    <w:rsid w:val="00A20EF2"/>
    <w:rsid w:val="00A20FA6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0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B"/>
    <w:rsid w:val="00A23CAC"/>
    <w:rsid w:val="00A23FBB"/>
    <w:rsid w:val="00A23FD5"/>
    <w:rsid w:val="00A240C1"/>
    <w:rsid w:val="00A24162"/>
    <w:rsid w:val="00A24177"/>
    <w:rsid w:val="00A241CE"/>
    <w:rsid w:val="00A24398"/>
    <w:rsid w:val="00A243A3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6D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1C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4F8"/>
    <w:rsid w:val="00A32620"/>
    <w:rsid w:val="00A326AC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3CD6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CC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4B2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21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C9D"/>
    <w:rsid w:val="00A41D61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007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14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8A"/>
    <w:rsid w:val="00A573C3"/>
    <w:rsid w:val="00A5748A"/>
    <w:rsid w:val="00A57565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8E2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1E25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70"/>
    <w:rsid w:val="00A6358A"/>
    <w:rsid w:val="00A63AB8"/>
    <w:rsid w:val="00A63AFC"/>
    <w:rsid w:val="00A63C76"/>
    <w:rsid w:val="00A63CC4"/>
    <w:rsid w:val="00A63D1A"/>
    <w:rsid w:val="00A63D54"/>
    <w:rsid w:val="00A63E44"/>
    <w:rsid w:val="00A643F6"/>
    <w:rsid w:val="00A64540"/>
    <w:rsid w:val="00A6455A"/>
    <w:rsid w:val="00A64615"/>
    <w:rsid w:val="00A6471F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5F6C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21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CD3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4AE"/>
    <w:rsid w:val="00A73514"/>
    <w:rsid w:val="00A7354D"/>
    <w:rsid w:val="00A7355F"/>
    <w:rsid w:val="00A73568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375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773"/>
    <w:rsid w:val="00A769F6"/>
    <w:rsid w:val="00A76AF8"/>
    <w:rsid w:val="00A76EF7"/>
    <w:rsid w:val="00A77020"/>
    <w:rsid w:val="00A77098"/>
    <w:rsid w:val="00A770E7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D1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944"/>
    <w:rsid w:val="00A8199F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1F"/>
    <w:rsid w:val="00A87C5F"/>
    <w:rsid w:val="00A87CAA"/>
    <w:rsid w:val="00A87EDA"/>
    <w:rsid w:val="00A901F0"/>
    <w:rsid w:val="00A9032C"/>
    <w:rsid w:val="00A904FB"/>
    <w:rsid w:val="00A906B3"/>
    <w:rsid w:val="00A908C6"/>
    <w:rsid w:val="00A908E0"/>
    <w:rsid w:val="00A90A63"/>
    <w:rsid w:val="00A90C3E"/>
    <w:rsid w:val="00A90C44"/>
    <w:rsid w:val="00A90CB4"/>
    <w:rsid w:val="00A90DC3"/>
    <w:rsid w:val="00A90E73"/>
    <w:rsid w:val="00A9108A"/>
    <w:rsid w:val="00A91220"/>
    <w:rsid w:val="00A918EC"/>
    <w:rsid w:val="00A919B2"/>
    <w:rsid w:val="00A91AF4"/>
    <w:rsid w:val="00A91B5B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EC1"/>
    <w:rsid w:val="00A92F4A"/>
    <w:rsid w:val="00A930DA"/>
    <w:rsid w:val="00A9329D"/>
    <w:rsid w:val="00A93561"/>
    <w:rsid w:val="00A935D8"/>
    <w:rsid w:val="00A93689"/>
    <w:rsid w:val="00A939EF"/>
    <w:rsid w:val="00A93AD4"/>
    <w:rsid w:val="00A93B37"/>
    <w:rsid w:val="00A93CDC"/>
    <w:rsid w:val="00A93D89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5FCF"/>
    <w:rsid w:val="00A960C7"/>
    <w:rsid w:val="00A96205"/>
    <w:rsid w:val="00A964CC"/>
    <w:rsid w:val="00A9660B"/>
    <w:rsid w:val="00A9662B"/>
    <w:rsid w:val="00A96A89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065"/>
    <w:rsid w:val="00AA024D"/>
    <w:rsid w:val="00AA06B0"/>
    <w:rsid w:val="00AA0B5D"/>
    <w:rsid w:val="00AA0BF3"/>
    <w:rsid w:val="00AA105F"/>
    <w:rsid w:val="00AA1079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E4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3DC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16F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BB5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5BD"/>
    <w:rsid w:val="00AB37A4"/>
    <w:rsid w:val="00AB38BD"/>
    <w:rsid w:val="00AB3B01"/>
    <w:rsid w:val="00AB3B78"/>
    <w:rsid w:val="00AB3C9E"/>
    <w:rsid w:val="00AB3CB0"/>
    <w:rsid w:val="00AB3D0F"/>
    <w:rsid w:val="00AB3D52"/>
    <w:rsid w:val="00AB3D87"/>
    <w:rsid w:val="00AB3D95"/>
    <w:rsid w:val="00AB3DE8"/>
    <w:rsid w:val="00AB4335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DE5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9"/>
    <w:rsid w:val="00AC306E"/>
    <w:rsid w:val="00AC3251"/>
    <w:rsid w:val="00AC341E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290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DED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8A2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766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D8B"/>
    <w:rsid w:val="00AD2F6C"/>
    <w:rsid w:val="00AD35CD"/>
    <w:rsid w:val="00AD37A2"/>
    <w:rsid w:val="00AD385D"/>
    <w:rsid w:val="00AD3A67"/>
    <w:rsid w:val="00AD3A6E"/>
    <w:rsid w:val="00AD3BFD"/>
    <w:rsid w:val="00AD3C9A"/>
    <w:rsid w:val="00AD3CB9"/>
    <w:rsid w:val="00AD3E33"/>
    <w:rsid w:val="00AD427F"/>
    <w:rsid w:val="00AD435C"/>
    <w:rsid w:val="00AD457C"/>
    <w:rsid w:val="00AD493F"/>
    <w:rsid w:val="00AD49F5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A80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AC"/>
    <w:rsid w:val="00AE10BF"/>
    <w:rsid w:val="00AE119A"/>
    <w:rsid w:val="00AE11C2"/>
    <w:rsid w:val="00AE1216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EDF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69"/>
    <w:rsid w:val="00AE2EF7"/>
    <w:rsid w:val="00AE30B2"/>
    <w:rsid w:val="00AE30C3"/>
    <w:rsid w:val="00AE3570"/>
    <w:rsid w:val="00AE35AE"/>
    <w:rsid w:val="00AE35B5"/>
    <w:rsid w:val="00AE35B9"/>
    <w:rsid w:val="00AE3663"/>
    <w:rsid w:val="00AE37D5"/>
    <w:rsid w:val="00AE38BB"/>
    <w:rsid w:val="00AE3A7F"/>
    <w:rsid w:val="00AE3B83"/>
    <w:rsid w:val="00AE3B94"/>
    <w:rsid w:val="00AE3B99"/>
    <w:rsid w:val="00AE3D46"/>
    <w:rsid w:val="00AE3E2C"/>
    <w:rsid w:val="00AE429B"/>
    <w:rsid w:val="00AE4524"/>
    <w:rsid w:val="00AE4672"/>
    <w:rsid w:val="00AE46B9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28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0A0"/>
    <w:rsid w:val="00AE617F"/>
    <w:rsid w:val="00AE62A4"/>
    <w:rsid w:val="00AE6340"/>
    <w:rsid w:val="00AE6990"/>
    <w:rsid w:val="00AE6C0C"/>
    <w:rsid w:val="00AE6C8D"/>
    <w:rsid w:val="00AE6EE6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9F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17"/>
    <w:rsid w:val="00AF1F79"/>
    <w:rsid w:val="00AF2073"/>
    <w:rsid w:val="00AF232E"/>
    <w:rsid w:val="00AF2F12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4F66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E5"/>
    <w:rsid w:val="00AF61F8"/>
    <w:rsid w:val="00AF6273"/>
    <w:rsid w:val="00AF62CB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9D7"/>
    <w:rsid w:val="00B00A9B"/>
    <w:rsid w:val="00B00AAE"/>
    <w:rsid w:val="00B00C86"/>
    <w:rsid w:val="00B00D47"/>
    <w:rsid w:val="00B00DA5"/>
    <w:rsid w:val="00B00F19"/>
    <w:rsid w:val="00B00F51"/>
    <w:rsid w:val="00B00F5B"/>
    <w:rsid w:val="00B01164"/>
    <w:rsid w:val="00B012A8"/>
    <w:rsid w:val="00B012D4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2D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32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85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C5E"/>
    <w:rsid w:val="00B12F27"/>
    <w:rsid w:val="00B1305B"/>
    <w:rsid w:val="00B131E8"/>
    <w:rsid w:val="00B13289"/>
    <w:rsid w:val="00B1348D"/>
    <w:rsid w:val="00B135C3"/>
    <w:rsid w:val="00B1379D"/>
    <w:rsid w:val="00B138B0"/>
    <w:rsid w:val="00B13A09"/>
    <w:rsid w:val="00B13B9F"/>
    <w:rsid w:val="00B13C72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A65"/>
    <w:rsid w:val="00B14BA1"/>
    <w:rsid w:val="00B14C30"/>
    <w:rsid w:val="00B14E08"/>
    <w:rsid w:val="00B14E63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8CE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67"/>
    <w:rsid w:val="00B17978"/>
    <w:rsid w:val="00B179C3"/>
    <w:rsid w:val="00B17B19"/>
    <w:rsid w:val="00B17B21"/>
    <w:rsid w:val="00B17BB7"/>
    <w:rsid w:val="00B17C6E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84B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E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6D"/>
    <w:rsid w:val="00B269B0"/>
    <w:rsid w:val="00B269DF"/>
    <w:rsid w:val="00B26ACC"/>
    <w:rsid w:val="00B26D11"/>
    <w:rsid w:val="00B26DED"/>
    <w:rsid w:val="00B27133"/>
    <w:rsid w:val="00B271EC"/>
    <w:rsid w:val="00B27653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665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B7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290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1FE8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593"/>
    <w:rsid w:val="00B45612"/>
    <w:rsid w:val="00B457F5"/>
    <w:rsid w:val="00B45B34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896"/>
    <w:rsid w:val="00B46BA7"/>
    <w:rsid w:val="00B46BD2"/>
    <w:rsid w:val="00B46C10"/>
    <w:rsid w:val="00B46C18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264"/>
    <w:rsid w:val="00B5258C"/>
    <w:rsid w:val="00B528B2"/>
    <w:rsid w:val="00B52BAB"/>
    <w:rsid w:val="00B52E68"/>
    <w:rsid w:val="00B52F39"/>
    <w:rsid w:val="00B53265"/>
    <w:rsid w:val="00B53339"/>
    <w:rsid w:val="00B53351"/>
    <w:rsid w:val="00B53455"/>
    <w:rsid w:val="00B534B4"/>
    <w:rsid w:val="00B53706"/>
    <w:rsid w:val="00B5375A"/>
    <w:rsid w:val="00B53AE5"/>
    <w:rsid w:val="00B53F56"/>
    <w:rsid w:val="00B542CA"/>
    <w:rsid w:val="00B543B6"/>
    <w:rsid w:val="00B545F2"/>
    <w:rsid w:val="00B545FB"/>
    <w:rsid w:val="00B54A6D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45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17A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99E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59"/>
    <w:rsid w:val="00B63572"/>
    <w:rsid w:val="00B635D2"/>
    <w:rsid w:val="00B636A6"/>
    <w:rsid w:val="00B63BFA"/>
    <w:rsid w:val="00B63DEA"/>
    <w:rsid w:val="00B63E64"/>
    <w:rsid w:val="00B63EBC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06A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CED"/>
    <w:rsid w:val="00B73F34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B7F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A67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987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8F"/>
    <w:rsid w:val="00B81FFC"/>
    <w:rsid w:val="00B82144"/>
    <w:rsid w:val="00B8248E"/>
    <w:rsid w:val="00B82557"/>
    <w:rsid w:val="00B82790"/>
    <w:rsid w:val="00B82C85"/>
    <w:rsid w:val="00B82D79"/>
    <w:rsid w:val="00B831AE"/>
    <w:rsid w:val="00B8333E"/>
    <w:rsid w:val="00B836BE"/>
    <w:rsid w:val="00B83AE6"/>
    <w:rsid w:val="00B83BB3"/>
    <w:rsid w:val="00B83CF8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08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3DC"/>
    <w:rsid w:val="00B8745B"/>
    <w:rsid w:val="00B8791D"/>
    <w:rsid w:val="00B87CA9"/>
    <w:rsid w:val="00B9039B"/>
    <w:rsid w:val="00B90460"/>
    <w:rsid w:val="00B904CF"/>
    <w:rsid w:val="00B904D3"/>
    <w:rsid w:val="00B90845"/>
    <w:rsid w:val="00B90A10"/>
    <w:rsid w:val="00B90B34"/>
    <w:rsid w:val="00B90BEA"/>
    <w:rsid w:val="00B90D30"/>
    <w:rsid w:val="00B90D4C"/>
    <w:rsid w:val="00B90D54"/>
    <w:rsid w:val="00B90D77"/>
    <w:rsid w:val="00B90F8F"/>
    <w:rsid w:val="00B91084"/>
    <w:rsid w:val="00B913A8"/>
    <w:rsid w:val="00B91429"/>
    <w:rsid w:val="00B91490"/>
    <w:rsid w:val="00B9160D"/>
    <w:rsid w:val="00B91AD9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0F"/>
    <w:rsid w:val="00B930A0"/>
    <w:rsid w:val="00B93184"/>
    <w:rsid w:val="00B93444"/>
    <w:rsid w:val="00B934C2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04"/>
    <w:rsid w:val="00B94AE6"/>
    <w:rsid w:val="00B94C1A"/>
    <w:rsid w:val="00B94D47"/>
    <w:rsid w:val="00B94DBA"/>
    <w:rsid w:val="00B94E08"/>
    <w:rsid w:val="00B94ECE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00D"/>
    <w:rsid w:val="00B96139"/>
    <w:rsid w:val="00B9616C"/>
    <w:rsid w:val="00B96365"/>
    <w:rsid w:val="00B96374"/>
    <w:rsid w:val="00B963E8"/>
    <w:rsid w:val="00B96445"/>
    <w:rsid w:val="00B9647B"/>
    <w:rsid w:val="00B96553"/>
    <w:rsid w:val="00B9658D"/>
    <w:rsid w:val="00B966BE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0EF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1E3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13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4EB9"/>
    <w:rsid w:val="00BA5327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B8"/>
    <w:rsid w:val="00BA5DD4"/>
    <w:rsid w:val="00BA5E53"/>
    <w:rsid w:val="00BA6101"/>
    <w:rsid w:val="00BA614B"/>
    <w:rsid w:val="00BA6317"/>
    <w:rsid w:val="00BA6822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A6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2D"/>
    <w:rsid w:val="00BB4F80"/>
    <w:rsid w:val="00BB5156"/>
    <w:rsid w:val="00BB51DD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21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8C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777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E93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7F1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5F3D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5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781"/>
    <w:rsid w:val="00BD2907"/>
    <w:rsid w:val="00BD2D28"/>
    <w:rsid w:val="00BD2E9E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3C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17E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8F2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44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68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44"/>
    <w:rsid w:val="00BE5753"/>
    <w:rsid w:val="00BE5A02"/>
    <w:rsid w:val="00BE5EAE"/>
    <w:rsid w:val="00BE5EFD"/>
    <w:rsid w:val="00BE5F97"/>
    <w:rsid w:val="00BE60E4"/>
    <w:rsid w:val="00BE6149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5FC"/>
    <w:rsid w:val="00BE7838"/>
    <w:rsid w:val="00BE7D49"/>
    <w:rsid w:val="00BE7F4C"/>
    <w:rsid w:val="00BE7FA7"/>
    <w:rsid w:val="00BF00F3"/>
    <w:rsid w:val="00BF017B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BA0"/>
    <w:rsid w:val="00BF1ED0"/>
    <w:rsid w:val="00BF1F94"/>
    <w:rsid w:val="00BF21CE"/>
    <w:rsid w:val="00BF226C"/>
    <w:rsid w:val="00BF236D"/>
    <w:rsid w:val="00BF2384"/>
    <w:rsid w:val="00BF23B3"/>
    <w:rsid w:val="00BF2547"/>
    <w:rsid w:val="00BF25E5"/>
    <w:rsid w:val="00BF2628"/>
    <w:rsid w:val="00BF26B8"/>
    <w:rsid w:val="00BF2707"/>
    <w:rsid w:val="00BF2783"/>
    <w:rsid w:val="00BF280E"/>
    <w:rsid w:val="00BF2919"/>
    <w:rsid w:val="00BF2A96"/>
    <w:rsid w:val="00BF2AC2"/>
    <w:rsid w:val="00BF2B41"/>
    <w:rsid w:val="00BF2C09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0DC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4E"/>
    <w:rsid w:val="00BF6496"/>
    <w:rsid w:val="00BF6614"/>
    <w:rsid w:val="00BF6781"/>
    <w:rsid w:val="00BF67DD"/>
    <w:rsid w:val="00BF6808"/>
    <w:rsid w:val="00BF6B1C"/>
    <w:rsid w:val="00BF6C12"/>
    <w:rsid w:val="00BF6C40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0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13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3E51"/>
    <w:rsid w:val="00C044AE"/>
    <w:rsid w:val="00C049AE"/>
    <w:rsid w:val="00C04B04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2D6"/>
    <w:rsid w:val="00C0662E"/>
    <w:rsid w:val="00C06856"/>
    <w:rsid w:val="00C06942"/>
    <w:rsid w:val="00C069F9"/>
    <w:rsid w:val="00C06AB3"/>
    <w:rsid w:val="00C06DB2"/>
    <w:rsid w:val="00C07070"/>
    <w:rsid w:val="00C0733E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07EC6"/>
    <w:rsid w:val="00C102B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78"/>
    <w:rsid w:val="00C11BC5"/>
    <w:rsid w:val="00C11E17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60D"/>
    <w:rsid w:val="00C13889"/>
    <w:rsid w:val="00C13B56"/>
    <w:rsid w:val="00C13D6D"/>
    <w:rsid w:val="00C13D71"/>
    <w:rsid w:val="00C13E84"/>
    <w:rsid w:val="00C14247"/>
    <w:rsid w:val="00C14310"/>
    <w:rsid w:val="00C14383"/>
    <w:rsid w:val="00C145C4"/>
    <w:rsid w:val="00C14609"/>
    <w:rsid w:val="00C1473E"/>
    <w:rsid w:val="00C15219"/>
    <w:rsid w:val="00C1526E"/>
    <w:rsid w:val="00C152AE"/>
    <w:rsid w:val="00C152FC"/>
    <w:rsid w:val="00C15515"/>
    <w:rsid w:val="00C15653"/>
    <w:rsid w:val="00C15654"/>
    <w:rsid w:val="00C15830"/>
    <w:rsid w:val="00C15BAD"/>
    <w:rsid w:val="00C15F4D"/>
    <w:rsid w:val="00C1603B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00E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494"/>
    <w:rsid w:val="00C225C3"/>
    <w:rsid w:val="00C22876"/>
    <w:rsid w:val="00C22882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AA"/>
    <w:rsid w:val="00C266E1"/>
    <w:rsid w:val="00C26786"/>
    <w:rsid w:val="00C267F6"/>
    <w:rsid w:val="00C268B5"/>
    <w:rsid w:val="00C26913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0FDF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82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59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79D"/>
    <w:rsid w:val="00C359B7"/>
    <w:rsid w:val="00C35BAB"/>
    <w:rsid w:val="00C35D5E"/>
    <w:rsid w:val="00C35DCA"/>
    <w:rsid w:val="00C362E1"/>
    <w:rsid w:val="00C368A4"/>
    <w:rsid w:val="00C368DA"/>
    <w:rsid w:val="00C36979"/>
    <w:rsid w:val="00C369D3"/>
    <w:rsid w:val="00C36DD5"/>
    <w:rsid w:val="00C36E1D"/>
    <w:rsid w:val="00C36F5E"/>
    <w:rsid w:val="00C376F2"/>
    <w:rsid w:val="00C377FC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7E"/>
    <w:rsid w:val="00C4074F"/>
    <w:rsid w:val="00C4082D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A46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4F6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B17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939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4D9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6C9A"/>
    <w:rsid w:val="00C56E22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793"/>
    <w:rsid w:val="00C61A26"/>
    <w:rsid w:val="00C61BAC"/>
    <w:rsid w:val="00C61DAA"/>
    <w:rsid w:val="00C61EB7"/>
    <w:rsid w:val="00C61FDB"/>
    <w:rsid w:val="00C62014"/>
    <w:rsid w:val="00C6207D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44F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88E"/>
    <w:rsid w:val="00C65965"/>
    <w:rsid w:val="00C65A0D"/>
    <w:rsid w:val="00C65E5A"/>
    <w:rsid w:val="00C65EAF"/>
    <w:rsid w:val="00C65FD2"/>
    <w:rsid w:val="00C6603F"/>
    <w:rsid w:val="00C661DB"/>
    <w:rsid w:val="00C66246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793"/>
    <w:rsid w:val="00C7086C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4B"/>
    <w:rsid w:val="00C737B8"/>
    <w:rsid w:val="00C73910"/>
    <w:rsid w:val="00C73AD8"/>
    <w:rsid w:val="00C73B12"/>
    <w:rsid w:val="00C73B48"/>
    <w:rsid w:val="00C73E17"/>
    <w:rsid w:val="00C740E7"/>
    <w:rsid w:val="00C74191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7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C6E"/>
    <w:rsid w:val="00C76FE9"/>
    <w:rsid w:val="00C7702B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6D3"/>
    <w:rsid w:val="00C82747"/>
    <w:rsid w:val="00C82826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C51"/>
    <w:rsid w:val="00C84D7B"/>
    <w:rsid w:val="00C84EAE"/>
    <w:rsid w:val="00C8526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107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BB"/>
    <w:rsid w:val="00C9247C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5D5"/>
    <w:rsid w:val="00C9463E"/>
    <w:rsid w:val="00C9464D"/>
    <w:rsid w:val="00C94756"/>
    <w:rsid w:val="00C9475C"/>
    <w:rsid w:val="00C94820"/>
    <w:rsid w:val="00C9483A"/>
    <w:rsid w:val="00C94B04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1F52"/>
    <w:rsid w:val="00CA2108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E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D38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637"/>
    <w:rsid w:val="00CB27E8"/>
    <w:rsid w:val="00CB2974"/>
    <w:rsid w:val="00CB2A0D"/>
    <w:rsid w:val="00CB2ABB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BA8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D46"/>
    <w:rsid w:val="00CB5E37"/>
    <w:rsid w:val="00CB5EF6"/>
    <w:rsid w:val="00CB5F05"/>
    <w:rsid w:val="00CB5F56"/>
    <w:rsid w:val="00CB6013"/>
    <w:rsid w:val="00CB6233"/>
    <w:rsid w:val="00CB62A0"/>
    <w:rsid w:val="00CB64F1"/>
    <w:rsid w:val="00CB6889"/>
    <w:rsid w:val="00CB6911"/>
    <w:rsid w:val="00CB6BB2"/>
    <w:rsid w:val="00CB6C69"/>
    <w:rsid w:val="00CB6F81"/>
    <w:rsid w:val="00CB6FDB"/>
    <w:rsid w:val="00CB702E"/>
    <w:rsid w:val="00CB7072"/>
    <w:rsid w:val="00CB709B"/>
    <w:rsid w:val="00CB727F"/>
    <w:rsid w:val="00CB72A2"/>
    <w:rsid w:val="00CB7368"/>
    <w:rsid w:val="00CB7584"/>
    <w:rsid w:val="00CB759D"/>
    <w:rsid w:val="00CB7A78"/>
    <w:rsid w:val="00CB7A94"/>
    <w:rsid w:val="00CB7AFF"/>
    <w:rsid w:val="00CB7C5D"/>
    <w:rsid w:val="00CB7C9B"/>
    <w:rsid w:val="00CB7CB3"/>
    <w:rsid w:val="00CB7DA2"/>
    <w:rsid w:val="00CB7E43"/>
    <w:rsid w:val="00CB7F29"/>
    <w:rsid w:val="00CC0136"/>
    <w:rsid w:val="00CC03F4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D00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3DDF"/>
    <w:rsid w:val="00CC3F50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31D"/>
    <w:rsid w:val="00CC5585"/>
    <w:rsid w:val="00CC5608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6C"/>
    <w:rsid w:val="00CC7EFF"/>
    <w:rsid w:val="00CC7F8F"/>
    <w:rsid w:val="00CC7FD9"/>
    <w:rsid w:val="00CD0113"/>
    <w:rsid w:val="00CD01B9"/>
    <w:rsid w:val="00CD02F5"/>
    <w:rsid w:val="00CD032A"/>
    <w:rsid w:val="00CD05DC"/>
    <w:rsid w:val="00CD0679"/>
    <w:rsid w:val="00CD06DD"/>
    <w:rsid w:val="00CD0845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350"/>
    <w:rsid w:val="00CD25BB"/>
    <w:rsid w:val="00CD275D"/>
    <w:rsid w:val="00CD2A87"/>
    <w:rsid w:val="00CD2A8F"/>
    <w:rsid w:val="00CD2C9F"/>
    <w:rsid w:val="00CD2DBF"/>
    <w:rsid w:val="00CD2E19"/>
    <w:rsid w:val="00CD30A3"/>
    <w:rsid w:val="00CD30D4"/>
    <w:rsid w:val="00CD31F4"/>
    <w:rsid w:val="00CD3319"/>
    <w:rsid w:val="00CD3400"/>
    <w:rsid w:val="00CD38A1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0EE"/>
    <w:rsid w:val="00CD5500"/>
    <w:rsid w:val="00CD56D5"/>
    <w:rsid w:val="00CD572C"/>
    <w:rsid w:val="00CD59B0"/>
    <w:rsid w:val="00CD5AB3"/>
    <w:rsid w:val="00CD5B49"/>
    <w:rsid w:val="00CD5B99"/>
    <w:rsid w:val="00CD5BDA"/>
    <w:rsid w:val="00CD5F64"/>
    <w:rsid w:val="00CD624E"/>
    <w:rsid w:val="00CD6378"/>
    <w:rsid w:val="00CD65DA"/>
    <w:rsid w:val="00CD6CED"/>
    <w:rsid w:val="00CD6D05"/>
    <w:rsid w:val="00CD6EB4"/>
    <w:rsid w:val="00CD7068"/>
    <w:rsid w:val="00CD7277"/>
    <w:rsid w:val="00CD72E0"/>
    <w:rsid w:val="00CD73A0"/>
    <w:rsid w:val="00CD73BE"/>
    <w:rsid w:val="00CD7421"/>
    <w:rsid w:val="00CD7497"/>
    <w:rsid w:val="00CD74FE"/>
    <w:rsid w:val="00CD7578"/>
    <w:rsid w:val="00CD762A"/>
    <w:rsid w:val="00CD7652"/>
    <w:rsid w:val="00CD7AAD"/>
    <w:rsid w:val="00CD7DF0"/>
    <w:rsid w:val="00CD7EDA"/>
    <w:rsid w:val="00CD7F9A"/>
    <w:rsid w:val="00CE073D"/>
    <w:rsid w:val="00CE0927"/>
    <w:rsid w:val="00CE0B9D"/>
    <w:rsid w:val="00CE0C18"/>
    <w:rsid w:val="00CE0E61"/>
    <w:rsid w:val="00CE1190"/>
    <w:rsid w:val="00CE125C"/>
    <w:rsid w:val="00CE12B3"/>
    <w:rsid w:val="00CE1442"/>
    <w:rsid w:val="00CE1500"/>
    <w:rsid w:val="00CE15E0"/>
    <w:rsid w:val="00CE15FE"/>
    <w:rsid w:val="00CE1B2C"/>
    <w:rsid w:val="00CE1EB0"/>
    <w:rsid w:val="00CE1FCD"/>
    <w:rsid w:val="00CE2113"/>
    <w:rsid w:val="00CE2151"/>
    <w:rsid w:val="00CE2321"/>
    <w:rsid w:val="00CE2662"/>
    <w:rsid w:val="00CE2886"/>
    <w:rsid w:val="00CE28AD"/>
    <w:rsid w:val="00CE29A3"/>
    <w:rsid w:val="00CE2E93"/>
    <w:rsid w:val="00CE2F5F"/>
    <w:rsid w:val="00CE308E"/>
    <w:rsid w:val="00CE33B3"/>
    <w:rsid w:val="00CE3511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665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017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1B2"/>
    <w:rsid w:val="00CF32EB"/>
    <w:rsid w:val="00CF33C8"/>
    <w:rsid w:val="00CF360F"/>
    <w:rsid w:val="00CF3891"/>
    <w:rsid w:val="00CF38AA"/>
    <w:rsid w:val="00CF39AC"/>
    <w:rsid w:val="00CF3ADB"/>
    <w:rsid w:val="00CF3CE7"/>
    <w:rsid w:val="00CF3DDA"/>
    <w:rsid w:val="00CF3E7D"/>
    <w:rsid w:val="00CF40CD"/>
    <w:rsid w:val="00CF43A2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43D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191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CF8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15B"/>
    <w:rsid w:val="00D06175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297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3C87"/>
    <w:rsid w:val="00D140FE"/>
    <w:rsid w:val="00D142B2"/>
    <w:rsid w:val="00D1437B"/>
    <w:rsid w:val="00D1451B"/>
    <w:rsid w:val="00D14521"/>
    <w:rsid w:val="00D1461F"/>
    <w:rsid w:val="00D14875"/>
    <w:rsid w:val="00D149AF"/>
    <w:rsid w:val="00D14A1F"/>
    <w:rsid w:val="00D14A21"/>
    <w:rsid w:val="00D14B88"/>
    <w:rsid w:val="00D14D27"/>
    <w:rsid w:val="00D15069"/>
    <w:rsid w:val="00D151C5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0C6"/>
    <w:rsid w:val="00D303B1"/>
    <w:rsid w:val="00D303F1"/>
    <w:rsid w:val="00D30455"/>
    <w:rsid w:val="00D30A81"/>
    <w:rsid w:val="00D30DCC"/>
    <w:rsid w:val="00D31027"/>
    <w:rsid w:val="00D3103D"/>
    <w:rsid w:val="00D3105E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CD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3A1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39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4DE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758"/>
    <w:rsid w:val="00D51BE2"/>
    <w:rsid w:val="00D51E42"/>
    <w:rsid w:val="00D51E5F"/>
    <w:rsid w:val="00D52131"/>
    <w:rsid w:val="00D52191"/>
    <w:rsid w:val="00D52241"/>
    <w:rsid w:val="00D5233E"/>
    <w:rsid w:val="00D525F9"/>
    <w:rsid w:val="00D526AC"/>
    <w:rsid w:val="00D527DD"/>
    <w:rsid w:val="00D5295C"/>
    <w:rsid w:val="00D52993"/>
    <w:rsid w:val="00D52B90"/>
    <w:rsid w:val="00D52FF9"/>
    <w:rsid w:val="00D5316B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55F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6D3"/>
    <w:rsid w:val="00D5681E"/>
    <w:rsid w:val="00D5689D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83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75D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110"/>
    <w:rsid w:val="00D7026B"/>
    <w:rsid w:val="00D705B0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891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8C7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5F8"/>
    <w:rsid w:val="00D816A6"/>
    <w:rsid w:val="00D817C0"/>
    <w:rsid w:val="00D8191E"/>
    <w:rsid w:val="00D81BA8"/>
    <w:rsid w:val="00D81C01"/>
    <w:rsid w:val="00D81C24"/>
    <w:rsid w:val="00D81C78"/>
    <w:rsid w:val="00D81E8C"/>
    <w:rsid w:val="00D81EB6"/>
    <w:rsid w:val="00D82092"/>
    <w:rsid w:val="00D820EE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5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05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80D"/>
    <w:rsid w:val="00D91BD5"/>
    <w:rsid w:val="00D91BF6"/>
    <w:rsid w:val="00D91D81"/>
    <w:rsid w:val="00D91DF5"/>
    <w:rsid w:val="00D91E20"/>
    <w:rsid w:val="00D91EF2"/>
    <w:rsid w:val="00D920C6"/>
    <w:rsid w:val="00D92205"/>
    <w:rsid w:val="00D923D0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41"/>
    <w:rsid w:val="00D9395F"/>
    <w:rsid w:val="00D9396B"/>
    <w:rsid w:val="00D93DE0"/>
    <w:rsid w:val="00D93E7E"/>
    <w:rsid w:val="00D93FF5"/>
    <w:rsid w:val="00D9423E"/>
    <w:rsid w:val="00D9439F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37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1F8"/>
    <w:rsid w:val="00DA0613"/>
    <w:rsid w:val="00DA06EE"/>
    <w:rsid w:val="00DA099A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52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794"/>
    <w:rsid w:val="00DA38C7"/>
    <w:rsid w:val="00DA3A78"/>
    <w:rsid w:val="00DA3AA2"/>
    <w:rsid w:val="00DA3C9F"/>
    <w:rsid w:val="00DA3E8C"/>
    <w:rsid w:val="00DA3ED3"/>
    <w:rsid w:val="00DA3F7A"/>
    <w:rsid w:val="00DA3F8E"/>
    <w:rsid w:val="00DA3FB6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76A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66E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AF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16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994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B79"/>
    <w:rsid w:val="00DB5C3D"/>
    <w:rsid w:val="00DB5C6D"/>
    <w:rsid w:val="00DB5DDB"/>
    <w:rsid w:val="00DB5FD0"/>
    <w:rsid w:val="00DB602E"/>
    <w:rsid w:val="00DB60ED"/>
    <w:rsid w:val="00DB6448"/>
    <w:rsid w:val="00DB66B0"/>
    <w:rsid w:val="00DB68A3"/>
    <w:rsid w:val="00DB68BE"/>
    <w:rsid w:val="00DB6A9A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2F"/>
    <w:rsid w:val="00DB7F7B"/>
    <w:rsid w:val="00DB7FC8"/>
    <w:rsid w:val="00DC022A"/>
    <w:rsid w:val="00DC031F"/>
    <w:rsid w:val="00DC0368"/>
    <w:rsid w:val="00DC04E2"/>
    <w:rsid w:val="00DC0677"/>
    <w:rsid w:val="00DC0782"/>
    <w:rsid w:val="00DC09D9"/>
    <w:rsid w:val="00DC0A52"/>
    <w:rsid w:val="00DC0B16"/>
    <w:rsid w:val="00DC0CE5"/>
    <w:rsid w:val="00DC0FFB"/>
    <w:rsid w:val="00DC10E1"/>
    <w:rsid w:val="00DC1295"/>
    <w:rsid w:val="00DC186F"/>
    <w:rsid w:val="00DC1983"/>
    <w:rsid w:val="00DC1D9A"/>
    <w:rsid w:val="00DC1DC6"/>
    <w:rsid w:val="00DC1F3D"/>
    <w:rsid w:val="00DC205C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DCC"/>
    <w:rsid w:val="00DC2E80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544"/>
    <w:rsid w:val="00DC469C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5AD"/>
    <w:rsid w:val="00DC66BC"/>
    <w:rsid w:val="00DC67A4"/>
    <w:rsid w:val="00DC67BA"/>
    <w:rsid w:val="00DC6824"/>
    <w:rsid w:val="00DC6A5D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9F8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30F"/>
    <w:rsid w:val="00DD4337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9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997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737"/>
    <w:rsid w:val="00DE083A"/>
    <w:rsid w:val="00DE0BD8"/>
    <w:rsid w:val="00DE0C97"/>
    <w:rsid w:val="00DE1088"/>
    <w:rsid w:val="00DE1286"/>
    <w:rsid w:val="00DE13F5"/>
    <w:rsid w:val="00DE14F5"/>
    <w:rsid w:val="00DE15F0"/>
    <w:rsid w:val="00DE1697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AB"/>
    <w:rsid w:val="00DE34F7"/>
    <w:rsid w:val="00DE366D"/>
    <w:rsid w:val="00DE36DB"/>
    <w:rsid w:val="00DE3B0E"/>
    <w:rsid w:val="00DE3B44"/>
    <w:rsid w:val="00DE3BE4"/>
    <w:rsid w:val="00DE3C83"/>
    <w:rsid w:val="00DE3CE3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27B"/>
    <w:rsid w:val="00DE63FD"/>
    <w:rsid w:val="00DE65D6"/>
    <w:rsid w:val="00DE66EE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365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279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0F75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2ECA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A17"/>
    <w:rsid w:val="00DF5D7B"/>
    <w:rsid w:val="00DF5E34"/>
    <w:rsid w:val="00DF5ECA"/>
    <w:rsid w:val="00DF5FF9"/>
    <w:rsid w:val="00DF6050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8BE"/>
    <w:rsid w:val="00DF6AAE"/>
    <w:rsid w:val="00DF6D22"/>
    <w:rsid w:val="00DF6D2F"/>
    <w:rsid w:val="00DF6DB3"/>
    <w:rsid w:val="00DF6F07"/>
    <w:rsid w:val="00DF7170"/>
    <w:rsid w:val="00DF71A2"/>
    <w:rsid w:val="00DF76DE"/>
    <w:rsid w:val="00DF781B"/>
    <w:rsid w:val="00DF795D"/>
    <w:rsid w:val="00DF7C0A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881"/>
    <w:rsid w:val="00E0094B"/>
    <w:rsid w:val="00E00EFD"/>
    <w:rsid w:val="00E00F0B"/>
    <w:rsid w:val="00E01046"/>
    <w:rsid w:val="00E010DC"/>
    <w:rsid w:val="00E01178"/>
    <w:rsid w:val="00E01255"/>
    <w:rsid w:val="00E012F5"/>
    <w:rsid w:val="00E01845"/>
    <w:rsid w:val="00E01A59"/>
    <w:rsid w:val="00E01B66"/>
    <w:rsid w:val="00E01D6F"/>
    <w:rsid w:val="00E022E6"/>
    <w:rsid w:val="00E0240C"/>
    <w:rsid w:val="00E02496"/>
    <w:rsid w:val="00E02941"/>
    <w:rsid w:val="00E029A9"/>
    <w:rsid w:val="00E02A38"/>
    <w:rsid w:val="00E02C4E"/>
    <w:rsid w:val="00E02D09"/>
    <w:rsid w:val="00E02E2D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5EE2"/>
    <w:rsid w:val="00E0604E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80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09"/>
    <w:rsid w:val="00E103D8"/>
    <w:rsid w:val="00E1045B"/>
    <w:rsid w:val="00E106B6"/>
    <w:rsid w:val="00E1071B"/>
    <w:rsid w:val="00E10AE5"/>
    <w:rsid w:val="00E10B45"/>
    <w:rsid w:val="00E10B9F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7FE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8B"/>
    <w:rsid w:val="00E1529E"/>
    <w:rsid w:val="00E153AC"/>
    <w:rsid w:val="00E153CD"/>
    <w:rsid w:val="00E153FE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483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BF0"/>
    <w:rsid w:val="00E23C57"/>
    <w:rsid w:val="00E23F70"/>
    <w:rsid w:val="00E240B2"/>
    <w:rsid w:val="00E241BB"/>
    <w:rsid w:val="00E2447C"/>
    <w:rsid w:val="00E24511"/>
    <w:rsid w:val="00E24767"/>
    <w:rsid w:val="00E2483F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A21"/>
    <w:rsid w:val="00E27DAE"/>
    <w:rsid w:val="00E27DD2"/>
    <w:rsid w:val="00E27DEC"/>
    <w:rsid w:val="00E27FB1"/>
    <w:rsid w:val="00E30481"/>
    <w:rsid w:val="00E3070B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7EE"/>
    <w:rsid w:val="00E32846"/>
    <w:rsid w:val="00E32878"/>
    <w:rsid w:val="00E328C8"/>
    <w:rsid w:val="00E32C90"/>
    <w:rsid w:val="00E32D28"/>
    <w:rsid w:val="00E32F85"/>
    <w:rsid w:val="00E32FA8"/>
    <w:rsid w:val="00E3305E"/>
    <w:rsid w:val="00E333DE"/>
    <w:rsid w:val="00E3343D"/>
    <w:rsid w:val="00E335D7"/>
    <w:rsid w:val="00E336A2"/>
    <w:rsid w:val="00E338B2"/>
    <w:rsid w:val="00E33D71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3E9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7F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7C5"/>
    <w:rsid w:val="00E40896"/>
    <w:rsid w:val="00E40BBB"/>
    <w:rsid w:val="00E40D62"/>
    <w:rsid w:val="00E40DF8"/>
    <w:rsid w:val="00E41288"/>
    <w:rsid w:val="00E4171F"/>
    <w:rsid w:val="00E418B7"/>
    <w:rsid w:val="00E41A16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0EC"/>
    <w:rsid w:val="00E4412B"/>
    <w:rsid w:val="00E44145"/>
    <w:rsid w:val="00E44254"/>
    <w:rsid w:val="00E44664"/>
    <w:rsid w:val="00E44878"/>
    <w:rsid w:val="00E449B9"/>
    <w:rsid w:val="00E449DF"/>
    <w:rsid w:val="00E449FD"/>
    <w:rsid w:val="00E44A42"/>
    <w:rsid w:val="00E44D64"/>
    <w:rsid w:val="00E44E3E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DF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A4"/>
    <w:rsid w:val="00E50CDA"/>
    <w:rsid w:val="00E50DFE"/>
    <w:rsid w:val="00E50F9E"/>
    <w:rsid w:val="00E51372"/>
    <w:rsid w:val="00E513BC"/>
    <w:rsid w:val="00E51450"/>
    <w:rsid w:val="00E514B0"/>
    <w:rsid w:val="00E5165F"/>
    <w:rsid w:val="00E5184A"/>
    <w:rsid w:val="00E5189B"/>
    <w:rsid w:val="00E51936"/>
    <w:rsid w:val="00E51B54"/>
    <w:rsid w:val="00E51D0E"/>
    <w:rsid w:val="00E51D63"/>
    <w:rsid w:val="00E51E66"/>
    <w:rsid w:val="00E51FBF"/>
    <w:rsid w:val="00E5203D"/>
    <w:rsid w:val="00E520E1"/>
    <w:rsid w:val="00E5269D"/>
    <w:rsid w:val="00E528F3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A07"/>
    <w:rsid w:val="00E53DBA"/>
    <w:rsid w:val="00E541C6"/>
    <w:rsid w:val="00E54297"/>
    <w:rsid w:val="00E5449C"/>
    <w:rsid w:val="00E5449F"/>
    <w:rsid w:val="00E5454B"/>
    <w:rsid w:val="00E54669"/>
    <w:rsid w:val="00E54784"/>
    <w:rsid w:val="00E5498A"/>
    <w:rsid w:val="00E54A8F"/>
    <w:rsid w:val="00E54AEC"/>
    <w:rsid w:val="00E54AF8"/>
    <w:rsid w:val="00E54B95"/>
    <w:rsid w:val="00E54C4A"/>
    <w:rsid w:val="00E54E34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511"/>
    <w:rsid w:val="00E56757"/>
    <w:rsid w:val="00E56843"/>
    <w:rsid w:val="00E56872"/>
    <w:rsid w:val="00E56A05"/>
    <w:rsid w:val="00E56BB7"/>
    <w:rsid w:val="00E56D5B"/>
    <w:rsid w:val="00E56DAB"/>
    <w:rsid w:val="00E5744A"/>
    <w:rsid w:val="00E57621"/>
    <w:rsid w:val="00E577B9"/>
    <w:rsid w:val="00E5792E"/>
    <w:rsid w:val="00E57CB4"/>
    <w:rsid w:val="00E57CC5"/>
    <w:rsid w:val="00E57E4F"/>
    <w:rsid w:val="00E57E84"/>
    <w:rsid w:val="00E60051"/>
    <w:rsid w:val="00E60080"/>
    <w:rsid w:val="00E603C9"/>
    <w:rsid w:val="00E603E3"/>
    <w:rsid w:val="00E60454"/>
    <w:rsid w:val="00E60770"/>
    <w:rsid w:val="00E607C9"/>
    <w:rsid w:val="00E609FD"/>
    <w:rsid w:val="00E610C5"/>
    <w:rsid w:val="00E6116B"/>
    <w:rsid w:val="00E61217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17C"/>
    <w:rsid w:val="00E6245A"/>
    <w:rsid w:val="00E6262C"/>
    <w:rsid w:val="00E6263A"/>
    <w:rsid w:val="00E626B1"/>
    <w:rsid w:val="00E6277B"/>
    <w:rsid w:val="00E627E5"/>
    <w:rsid w:val="00E62979"/>
    <w:rsid w:val="00E62C42"/>
    <w:rsid w:val="00E62F28"/>
    <w:rsid w:val="00E6324F"/>
    <w:rsid w:val="00E636D0"/>
    <w:rsid w:val="00E63829"/>
    <w:rsid w:val="00E6387F"/>
    <w:rsid w:val="00E63972"/>
    <w:rsid w:val="00E63D83"/>
    <w:rsid w:val="00E63DA2"/>
    <w:rsid w:val="00E63E19"/>
    <w:rsid w:val="00E63E78"/>
    <w:rsid w:val="00E63E79"/>
    <w:rsid w:val="00E64147"/>
    <w:rsid w:val="00E64283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6F83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36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5D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26"/>
    <w:rsid w:val="00E75979"/>
    <w:rsid w:val="00E75A4B"/>
    <w:rsid w:val="00E75F66"/>
    <w:rsid w:val="00E75F8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03"/>
    <w:rsid w:val="00E77F3A"/>
    <w:rsid w:val="00E77F57"/>
    <w:rsid w:val="00E8001E"/>
    <w:rsid w:val="00E800C4"/>
    <w:rsid w:val="00E80150"/>
    <w:rsid w:val="00E802E1"/>
    <w:rsid w:val="00E8042B"/>
    <w:rsid w:val="00E8058B"/>
    <w:rsid w:val="00E805BD"/>
    <w:rsid w:val="00E80682"/>
    <w:rsid w:val="00E80BCE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00"/>
    <w:rsid w:val="00E83A6D"/>
    <w:rsid w:val="00E83C1A"/>
    <w:rsid w:val="00E83C54"/>
    <w:rsid w:val="00E83FD6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925"/>
    <w:rsid w:val="00E86A19"/>
    <w:rsid w:val="00E86B45"/>
    <w:rsid w:val="00E87106"/>
    <w:rsid w:val="00E87229"/>
    <w:rsid w:val="00E87684"/>
    <w:rsid w:val="00E879FC"/>
    <w:rsid w:val="00E87AFC"/>
    <w:rsid w:val="00E87CAD"/>
    <w:rsid w:val="00E87D2D"/>
    <w:rsid w:val="00E87D5B"/>
    <w:rsid w:val="00E87D97"/>
    <w:rsid w:val="00E87E31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36"/>
    <w:rsid w:val="00E94B92"/>
    <w:rsid w:val="00E94CE9"/>
    <w:rsid w:val="00E94FC2"/>
    <w:rsid w:val="00E951E1"/>
    <w:rsid w:val="00E953FB"/>
    <w:rsid w:val="00E9576C"/>
    <w:rsid w:val="00E957E9"/>
    <w:rsid w:val="00E95874"/>
    <w:rsid w:val="00E959A3"/>
    <w:rsid w:val="00E95AB7"/>
    <w:rsid w:val="00E95CA5"/>
    <w:rsid w:val="00E96023"/>
    <w:rsid w:val="00E960B5"/>
    <w:rsid w:val="00E9624B"/>
    <w:rsid w:val="00E962D0"/>
    <w:rsid w:val="00E9655D"/>
    <w:rsid w:val="00E96627"/>
    <w:rsid w:val="00E966BF"/>
    <w:rsid w:val="00E967DE"/>
    <w:rsid w:val="00E9721F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5AC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62E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5E8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98"/>
    <w:rsid w:val="00EA7635"/>
    <w:rsid w:val="00EA7710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3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B7F87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1C"/>
    <w:rsid w:val="00EC1F84"/>
    <w:rsid w:val="00EC205B"/>
    <w:rsid w:val="00EC233C"/>
    <w:rsid w:val="00EC238F"/>
    <w:rsid w:val="00EC23C5"/>
    <w:rsid w:val="00EC25C4"/>
    <w:rsid w:val="00EC25E2"/>
    <w:rsid w:val="00EC2938"/>
    <w:rsid w:val="00EC2AB1"/>
    <w:rsid w:val="00EC2B40"/>
    <w:rsid w:val="00EC2C13"/>
    <w:rsid w:val="00EC2CDA"/>
    <w:rsid w:val="00EC2DED"/>
    <w:rsid w:val="00EC2F57"/>
    <w:rsid w:val="00EC2F72"/>
    <w:rsid w:val="00EC2F77"/>
    <w:rsid w:val="00EC32FD"/>
    <w:rsid w:val="00EC330C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2B"/>
    <w:rsid w:val="00EC6A40"/>
    <w:rsid w:val="00EC6A69"/>
    <w:rsid w:val="00EC6B80"/>
    <w:rsid w:val="00EC6D6B"/>
    <w:rsid w:val="00EC752A"/>
    <w:rsid w:val="00EC7581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3C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7A9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9A"/>
    <w:rsid w:val="00ED35EC"/>
    <w:rsid w:val="00ED372C"/>
    <w:rsid w:val="00ED373A"/>
    <w:rsid w:val="00ED3A20"/>
    <w:rsid w:val="00ED3A85"/>
    <w:rsid w:val="00ED3AAF"/>
    <w:rsid w:val="00ED3D8D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EEC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6A1"/>
    <w:rsid w:val="00EE1816"/>
    <w:rsid w:val="00EE1901"/>
    <w:rsid w:val="00EE1916"/>
    <w:rsid w:val="00EE193B"/>
    <w:rsid w:val="00EE1A15"/>
    <w:rsid w:val="00EE1A55"/>
    <w:rsid w:val="00EE1A73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9B"/>
    <w:rsid w:val="00EE3B87"/>
    <w:rsid w:val="00EE3D8A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485"/>
    <w:rsid w:val="00EE56F8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88D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9F"/>
    <w:rsid w:val="00EF06AE"/>
    <w:rsid w:val="00EF07A6"/>
    <w:rsid w:val="00EF07E7"/>
    <w:rsid w:val="00EF085E"/>
    <w:rsid w:val="00EF08B5"/>
    <w:rsid w:val="00EF096A"/>
    <w:rsid w:val="00EF098C"/>
    <w:rsid w:val="00EF0A90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78B"/>
    <w:rsid w:val="00EF39CE"/>
    <w:rsid w:val="00EF3B2C"/>
    <w:rsid w:val="00EF3C0D"/>
    <w:rsid w:val="00EF3C1E"/>
    <w:rsid w:val="00EF41D7"/>
    <w:rsid w:val="00EF43C0"/>
    <w:rsid w:val="00EF43FD"/>
    <w:rsid w:val="00EF487D"/>
    <w:rsid w:val="00EF48C5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771"/>
    <w:rsid w:val="00EF5A32"/>
    <w:rsid w:val="00EF5B0E"/>
    <w:rsid w:val="00EF5B77"/>
    <w:rsid w:val="00EF5DCE"/>
    <w:rsid w:val="00EF5F51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D8A"/>
    <w:rsid w:val="00EF7433"/>
    <w:rsid w:val="00EF7975"/>
    <w:rsid w:val="00EF7AC8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30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4F07"/>
    <w:rsid w:val="00F05079"/>
    <w:rsid w:val="00F0514E"/>
    <w:rsid w:val="00F0515A"/>
    <w:rsid w:val="00F051DA"/>
    <w:rsid w:val="00F0530E"/>
    <w:rsid w:val="00F053EB"/>
    <w:rsid w:val="00F05637"/>
    <w:rsid w:val="00F05709"/>
    <w:rsid w:val="00F0589D"/>
    <w:rsid w:val="00F058ED"/>
    <w:rsid w:val="00F05BB0"/>
    <w:rsid w:val="00F05D46"/>
    <w:rsid w:val="00F05DBC"/>
    <w:rsid w:val="00F05EC3"/>
    <w:rsid w:val="00F05F9A"/>
    <w:rsid w:val="00F06142"/>
    <w:rsid w:val="00F06196"/>
    <w:rsid w:val="00F062D3"/>
    <w:rsid w:val="00F0655E"/>
    <w:rsid w:val="00F06585"/>
    <w:rsid w:val="00F06B2F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11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5B"/>
    <w:rsid w:val="00F13B69"/>
    <w:rsid w:val="00F13E83"/>
    <w:rsid w:val="00F13EA0"/>
    <w:rsid w:val="00F13FA3"/>
    <w:rsid w:val="00F142BB"/>
    <w:rsid w:val="00F14307"/>
    <w:rsid w:val="00F143EF"/>
    <w:rsid w:val="00F14437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72D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7B2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2FAB"/>
    <w:rsid w:val="00F230B8"/>
    <w:rsid w:val="00F23323"/>
    <w:rsid w:val="00F23639"/>
    <w:rsid w:val="00F236EA"/>
    <w:rsid w:val="00F23753"/>
    <w:rsid w:val="00F23BB4"/>
    <w:rsid w:val="00F23C30"/>
    <w:rsid w:val="00F23CBB"/>
    <w:rsid w:val="00F23CC6"/>
    <w:rsid w:val="00F23DFD"/>
    <w:rsid w:val="00F23E35"/>
    <w:rsid w:val="00F23F37"/>
    <w:rsid w:val="00F23F85"/>
    <w:rsid w:val="00F24083"/>
    <w:rsid w:val="00F2410A"/>
    <w:rsid w:val="00F24173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52"/>
    <w:rsid w:val="00F26C62"/>
    <w:rsid w:val="00F26C8B"/>
    <w:rsid w:val="00F26E20"/>
    <w:rsid w:val="00F26E5F"/>
    <w:rsid w:val="00F2708F"/>
    <w:rsid w:val="00F270A9"/>
    <w:rsid w:val="00F270FD"/>
    <w:rsid w:val="00F27109"/>
    <w:rsid w:val="00F27114"/>
    <w:rsid w:val="00F272D9"/>
    <w:rsid w:val="00F27460"/>
    <w:rsid w:val="00F27594"/>
    <w:rsid w:val="00F27874"/>
    <w:rsid w:val="00F278A9"/>
    <w:rsid w:val="00F27B05"/>
    <w:rsid w:val="00F27BA7"/>
    <w:rsid w:val="00F27CFF"/>
    <w:rsid w:val="00F27F46"/>
    <w:rsid w:val="00F27FB3"/>
    <w:rsid w:val="00F301EF"/>
    <w:rsid w:val="00F30263"/>
    <w:rsid w:val="00F3051B"/>
    <w:rsid w:val="00F306E4"/>
    <w:rsid w:val="00F3076B"/>
    <w:rsid w:val="00F30B09"/>
    <w:rsid w:val="00F30B26"/>
    <w:rsid w:val="00F30B6F"/>
    <w:rsid w:val="00F30C04"/>
    <w:rsid w:val="00F30C3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8F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47"/>
    <w:rsid w:val="00F365D0"/>
    <w:rsid w:val="00F3671B"/>
    <w:rsid w:val="00F36A4A"/>
    <w:rsid w:val="00F36B2A"/>
    <w:rsid w:val="00F37A9E"/>
    <w:rsid w:val="00F37B21"/>
    <w:rsid w:val="00F37B8D"/>
    <w:rsid w:val="00F401CA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9C6"/>
    <w:rsid w:val="00F41B68"/>
    <w:rsid w:val="00F41C35"/>
    <w:rsid w:val="00F41DA4"/>
    <w:rsid w:val="00F41DF1"/>
    <w:rsid w:val="00F4213F"/>
    <w:rsid w:val="00F4251E"/>
    <w:rsid w:val="00F427DC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C88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00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169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BE0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EFA"/>
    <w:rsid w:val="00F60F14"/>
    <w:rsid w:val="00F61172"/>
    <w:rsid w:val="00F611EB"/>
    <w:rsid w:val="00F61374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2A"/>
    <w:rsid w:val="00F61E5D"/>
    <w:rsid w:val="00F61E99"/>
    <w:rsid w:val="00F62069"/>
    <w:rsid w:val="00F6218C"/>
    <w:rsid w:val="00F62316"/>
    <w:rsid w:val="00F62395"/>
    <w:rsid w:val="00F625BE"/>
    <w:rsid w:val="00F626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062"/>
    <w:rsid w:val="00F641EA"/>
    <w:rsid w:val="00F6425E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E3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ADE"/>
    <w:rsid w:val="00F73B13"/>
    <w:rsid w:val="00F73B6D"/>
    <w:rsid w:val="00F73C63"/>
    <w:rsid w:val="00F73E29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DDF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D4F"/>
    <w:rsid w:val="00F81F13"/>
    <w:rsid w:val="00F821A3"/>
    <w:rsid w:val="00F82270"/>
    <w:rsid w:val="00F822FE"/>
    <w:rsid w:val="00F824D8"/>
    <w:rsid w:val="00F8253D"/>
    <w:rsid w:val="00F82644"/>
    <w:rsid w:val="00F8277D"/>
    <w:rsid w:val="00F8282F"/>
    <w:rsid w:val="00F82AEB"/>
    <w:rsid w:val="00F82AFE"/>
    <w:rsid w:val="00F82C53"/>
    <w:rsid w:val="00F82C5D"/>
    <w:rsid w:val="00F82C60"/>
    <w:rsid w:val="00F82D87"/>
    <w:rsid w:val="00F82FCB"/>
    <w:rsid w:val="00F834B0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1EE"/>
    <w:rsid w:val="00F9142E"/>
    <w:rsid w:val="00F915BD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414"/>
    <w:rsid w:val="00FA15FC"/>
    <w:rsid w:val="00FA16B0"/>
    <w:rsid w:val="00FA16C7"/>
    <w:rsid w:val="00FA16C9"/>
    <w:rsid w:val="00FA17A1"/>
    <w:rsid w:val="00FA1BBA"/>
    <w:rsid w:val="00FA1CB4"/>
    <w:rsid w:val="00FA1EE1"/>
    <w:rsid w:val="00FA2420"/>
    <w:rsid w:val="00FA2632"/>
    <w:rsid w:val="00FA2765"/>
    <w:rsid w:val="00FA2823"/>
    <w:rsid w:val="00FA2905"/>
    <w:rsid w:val="00FA2A07"/>
    <w:rsid w:val="00FA2A89"/>
    <w:rsid w:val="00FA2B43"/>
    <w:rsid w:val="00FA2C6A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4B2"/>
    <w:rsid w:val="00FA470A"/>
    <w:rsid w:val="00FA477C"/>
    <w:rsid w:val="00FA4AE1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5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54"/>
    <w:rsid w:val="00FA7CC3"/>
    <w:rsid w:val="00FA7E0B"/>
    <w:rsid w:val="00FA7E14"/>
    <w:rsid w:val="00FA7E58"/>
    <w:rsid w:val="00FB0074"/>
    <w:rsid w:val="00FB0117"/>
    <w:rsid w:val="00FB01AC"/>
    <w:rsid w:val="00FB01D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DB7"/>
    <w:rsid w:val="00FB1F13"/>
    <w:rsid w:val="00FB206F"/>
    <w:rsid w:val="00FB21A0"/>
    <w:rsid w:val="00FB296F"/>
    <w:rsid w:val="00FB29D3"/>
    <w:rsid w:val="00FB2AA1"/>
    <w:rsid w:val="00FB2DB4"/>
    <w:rsid w:val="00FB312A"/>
    <w:rsid w:val="00FB3467"/>
    <w:rsid w:val="00FB35D5"/>
    <w:rsid w:val="00FB3783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C9C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B50"/>
    <w:rsid w:val="00FC0D7F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8C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D7D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AAF"/>
    <w:rsid w:val="00FC5CBE"/>
    <w:rsid w:val="00FC5E1D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2F"/>
    <w:rsid w:val="00FD0799"/>
    <w:rsid w:val="00FD087B"/>
    <w:rsid w:val="00FD088C"/>
    <w:rsid w:val="00FD089D"/>
    <w:rsid w:val="00FD0B90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3E3A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7E9"/>
    <w:rsid w:val="00FD583C"/>
    <w:rsid w:val="00FD58AF"/>
    <w:rsid w:val="00FD5B9B"/>
    <w:rsid w:val="00FD5F2D"/>
    <w:rsid w:val="00FD5F9F"/>
    <w:rsid w:val="00FD6002"/>
    <w:rsid w:val="00FD6310"/>
    <w:rsid w:val="00FD6377"/>
    <w:rsid w:val="00FD64CA"/>
    <w:rsid w:val="00FD65A6"/>
    <w:rsid w:val="00FD663F"/>
    <w:rsid w:val="00FD66A8"/>
    <w:rsid w:val="00FD67FA"/>
    <w:rsid w:val="00FD6AEE"/>
    <w:rsid w:val="00FD6CCF"/>
    <w:rsid w:val="00FD6D61"/>
    <w:rsid w:val="00FD708C"/>
    <w:rsid w:val="00FD7276"/>
    <w:rsid w:val="00FD73AF"/>
    <w:rsid w:val="00FD7594"/>
    <w:rsid w:val="00FD7597"/>
    <w:rsid w:val="00FD7671"/>
    <w:rsid w:val="00FD776D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9C6"/>
    <w:rsid w:val="00FE0B10"/>
    <w:rsid w:val="00FE0C1B"/>
    <w:rsid w:val="00FE12AD"/>
    <w:rsid w:val="00FE139C"/>
    <w:rsid w:val="00FE14CD"/>
    <w:rsid w:val="00FE1501"/>
    <w:rsid w:val="00FE1AB9"/>
    <w:rsid w:val="00FE1C6C"/>
    <w:rsid w:val="00FE1DC7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D19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D8D"/>
    <w:rsid w:val="00FE4E29"/>
    <w:rsid w:val="00FE4E2D"/>
    <w:rsid w:val="00FE5037"/>
    <w:rsid w:val="00FE514A"/>
    <w:rsid w:val="00FE5177"/>
    <w:rsid w:val="00FE51F0"/>
    <w:rsid w:val="00FE52DB"/>
    <w:rsid w:val="00FE53D7"/>
    <w:rsid w:val="00FE5617"/>
    <w:rsid w:val="00FE5756"/>
    <w:rsid w:val="00FE5878"/>
    <w:rsid w:val="00FE58B5"/>
    <w:rsid w:val="00FE5CEA"/>
    <w:rsid w:val="00FE5E3E"/>
    <w:rsid w:val="00FE5E52"/>
    <w:rsid w:val="00FE5F0C"/>
    <w:rsid w:val="00FE6080"/>
    <w:rsid w:val="00FE6097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874"/>
    <w:rsid w:val="00FE690F"/>
    <w:rsid w:val="00FE6A0A"/>
    <w:rsid w:val="00FE6F14"/>
    <w:rsid w:val="00FE6F70"/>
    <w:rsid w:val="00FE6FD9"/>
    <w:rsid w:val="00FE70AE"/>
    <w:rsid w:val="00FE7338"/>
    <w:rsid w:val="00FE746E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15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139"/>
    <w:rsid w:val="00FF4256"/>
    <w:rsid w:val="00FF43E1"/>
    <w:rsid w:val="00FF46A3"/>
    <w:rsid w:val="00FF4796"/>
    <w:rsid w:val="00FF47C0"/>
    <w:rsid w:val="00FF4962"/>
    <w:rsid w:val="00FF4B01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AB2"/>
    <w:rsid w:val="00FF5B16"/>
    <w:rsid w:val="00FF5BA7"/>
    <w:rsid w:val="00FF5DCE"/>
    <w:rsid w:val="00FF5EE5"/>
    <w:rsid w:val="00FF5F86"/>
    <w:rsid w:val="00FF5FA7"/>
    <w:rsid w:val="00FF645C"/>
    <w:rsid w:val="00FF645F"/>
    <w:rsid w:val="00FF65B8"/>
    <w:rsid w:val="00FF65C9"/>
    <w:rsid w:val="00FF663A"/>
    <w:rsid w:val="00FF687B"/>
    <w:rsid w:val="00FF6911"/>
    <w:rsid w:val="00FF6952"/>
    <w:rsid w:val="00FF69A3"/>
    <w:rsid w:val="00FF6A1A"/>
    <w:rsid w:val="00FF6A68"/>
    <w:rsid w:val="00FF6C8A"/>
    <w:rsid w:val="00FF6E7F"/>
    <w:rsid w:val="00FF7064"/>
    <w:rsid w:val="00FF71B7"/>
    <w:rsid w:val="00FF721A"/>
    <w:rsid w:val="00FF7224"/>
    <w:rsid w:val="00FF72B7"/>
    <w:rsid w:val="00FF72FB"/>
    <w:rsid w:val="00FF739A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8D698BE"/>
  <w15:chartTrackingRefBased/>
  <w15:docId w15:val="{F7049867-9772-4F3A-969D-448649EC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,正文文本,본문,正 文 文 本,본 문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题注,cap1,cap2,cap11,Légende-figure,Légende-figure Char,Beschrifubg,Beschriftung Char,label,cap11 Char,cap11 Char Char Char,captions,Caption Char2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uiPriority w:val="34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qFormat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p1 Char,cap2 Char,cap11 Char1,Légende-figure Char1,Légende-figure Char Char,label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0"/>
        <w:numId w:val="0"/>
      </w:num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numId w:val="5"/>
      </w:numPr>
    </w:pPr>
    <w:rPr>
      <w:iCs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rsid w:val="004D248F"/>
    <w:rPr>
      <w:rFonts w:ascii="Calibri" w:eastAsia="Calibri" w:hAnsi="Calibri" w:cs="Calibri"/>
      <w:sz w:val="22"/>
      <w:szCs w:val="22"/>
      <w:lang w:val="en-US"/>
    </w:rPr>
  </w:style>
  <w:style w:type="paragraph" w:customStyle="1" w:styleId="maintext">
    <w:name w:val="maintext"/>
    <w:basedOn w:val="Normal"/>
    <w:rsid w:val="001531F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列出段落 (文字),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목록단락 (文字)"/>
    <w:uiPriority w:val="34"/>
    <w:locked/>
    <w:rsid w:val="00C66246"/>
    <w:rPr>
      <w:rFonts w:ascii="MS Gothic" w:eastAsia="MS Gothic" w:hAnsi="MS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0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0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a0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8D56AA"/>
    <w:rPr>
      <w:rFonts w:ascii="Calibri" w:hAnsi="Calibri" w:cs="Calibri"/>
      <w:lang w:eastAsia="ko-KR"/>
    </w:rPr>
  </w:style>
  <w:style w:type="paragraph" w:customStyle="1" w:styleId="xxmsonormal">
    <w:name w:val="xxmsonormal"/>
    <w:basedOn w:val="Normal"/>
    <w:rsid w:val="008D56AA"/>
    <w:rPr>
      <w:rFonts w:ascii="SimSun" w:eastAsia="SimSun" w:hAnsi="SimSun" w:cs="SimSun"/>
      <w:sz w:val="24"/>
      <w:lang w:val="en-US" w:eastAsia="zh-CN"/>
    </w:rPr>
  </w:style>
  <w:style w:type="paragraph" w:customStyle="1" w:styleId="TAN">
    <w:name w:val="TAN"/>
    <w:basedOn w:val="Normal"/>
    <w:rsid w:val="008B5E25"/>
    <w:pPr>
      <w:keepNext/>
      <w:ind w:left="851" w:hanging="851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apple-converted-space">
    <w:name w:val="apple-converted-space"/>
    <w:basedOn w:val="DefaultParagraphFont"/>
    <w:qFormat/>
    <w:rsid w:val="008B5E25"/>
  </w:style>
  <w:style w:type="table" w:customStyle="1" w:styleId="a1">
    <w:name w:val="网格型"/>
    <w:aliases w:val="TableGrid"/>
    <w:basedOn w:val="TableNormal"/>
    <w:uiPriority w:val="39"/>
    <w:qFormat/>
    <w:rsid w:val="007C1ACD"/>
    <w:rPr>
      <w:rFonts w:ascii="Calibri" w:eastAsia="Times New Roman" w:hAnsi="Calibri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Normal"/>
    <w:uiPriority w:val="99"/>
    <w:rsid w:val="00C2249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2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ocked/>
    <w:rsid w:val="00D9180D"/>
    <w:rPr>
      <w:rFonts w:ascii="Malgun Gothic" w:eastAsia="Malgun Gothic" w:hAnsi="Malgun Gothic"/>
      <w:b/>
      <w:bCs/>
    </w:rPr>
  </w:style>
  <w:style w:type="table" w:styleId="TableGrid8">
    <w:name w:val="Table Grid 8"/>
    <w:basedOn w:val="TableNormal"/>
    <w:unhideWhenUsed/>
    <w:qFormat/>
    <w:rsid w:val="00CC5608"/>
    <w:pPr>
      <w:snapToGrid w:val="0"/>
      <w:spacing w:after="100" w:afterAutospacing="1" w:line="256" w:lineRule="auto"/>
    </w:pPr>
    <w:rPr>
      <w:rFonts w:eastAsia="SimSun"/>
      <w:lang w:val="fr-F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xmsonormal0">
    <w:name w:val="xmsonormal"/>
    <w:basedOn w:val="Normal"/>
    <w:rsid w:val="0045789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15E4"/>
    <w:pPr>
      <w:keepNext/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lang w:val="en-US" w:eastAsia="en-US"/>
    </w:rPr>
  </w:style>
  <w:style w:type="paragraph" w:customStyle="1" w:styleId="Reference">
    <w:name w:val="Reference"/>
    <w:basedOn w:val="BodyText"/>
    <w:link w:val="ReferenceChar"/>
    <w:qFormat/>
    <w:rsid w:val="00FA44B2"/>
    <w:pPr>
      <w:numPr>
        <w:numId w:val="12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/>
      <w:szCs w:val="20"/>
      <w:lang w:eastAsia="zh-CN"/>
    </w:rPr>
  </w:style>
  <w:style w:type="character" w:customStyle="1" w:styleId="ReferenceChar">
    <w:name w:val="Reference Char"/>
    <w:link w:val="Reference"/>
    <w:qFormat/>
    <w:rsid w:val="00FA44B2"/>
    <w:rPr>
      <w:rFonts w:ascii="Arial" w:eastAsia="DengXian" w:hAnsi="Arial"/>
      <w:lang w:val="en-GB"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B6706A"/>
    <w:pPr>
      <w:spacing w:after="160" w:line="259" w:lineRule="auto"/>
    </w:pPr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autoRedefine/>
    <w:qFormat/>
    <w:rsid w:val="001D0228"/>
    <w:pPr>
      <w:overflowPunct/>
      <w:autoSpaceDE/>
      <w:autoSpaceDN/>
      <w:adjustRightInd/>
      <w:spacing w:line="259" w:lineRule="auto"/>
      <w:ind w:left="1699" w:hanging="1699"/>
      <w:jc w:val="left"/>
      <w:textAlignment w:val="auto"/>
    </w:pPr>
    <w:rPr>
      <w:rFonts w:ascii="Arial" w:eastAsia="Calibri" w:hAnsi="Arial" w:cs="Arial"/>
      <w:szCs w:val="22"/>
      <w:lang w:eastAsia="ja-JP"/>
    </w:rPr>
  </w:style>
  <w:style w:type="character" w:customStyle="1" w:styleId="ObservationChar">
    <w:name w:val="Observation Char"/>
    <w:link w:val="Observation"/>
    <w:rsid w:val="001D0228"/>
    <w:rPr>
      <w:rFonts w:ascii="Arial" w:eastAsia="Calibri" w:hAnsi="Arial" w:cs="Arial"/>
      <w:b/>
      <w:bCs/>
      <w:szCs w:val="22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DB6A9A"/>
    <w:pPr>
      <w:spacing w:line="259" w:lineRule="auto"/>
      <w:ind w:left="1701" w:hanging="1701"/>
      <w:jc w:val="left"/>
    </w:pPr>
    <w:rPr>
      <w:rFonts w:ascii="Arial" w:eastAsia="Calibri" w:hAnsi="Arial" w:cs="Arial"/>
      <w:b/>
      <w:szCs w:val="22"/>
      <w:lang w:val="en-US" w:eastAsia="zh-CN"/>
    </w:rPr>
  </w:style>
  <w:style w:type="paragraph" w:styleId="ListBullet2">
    <w:name w:val="List Bullet 2"/>
    <w:basedOn w:val="ListBullet"/>
    <w:rsid w:val="00DA576A"/>
    <w:pPr>
      <w:widowControl/>
      <w:numPr>
        <w:numId w:val="18"/>
      </w:numPr>
      <w:spacing w:after="120" w:line="259" w:lineRule="auto"/>
      <w:ind w:left="720" w:firstLineChars="0" w:firstLine="0"/>
    </w:pPr>
    <w:rPr>
      <w:rFonts w:ascii="Arial" w:eastAsia="Calibri" w:hAnsi="Arial" w:cs="Arial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10434B-63E3-4B08-BEAD-7834A0F5A1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D1DD33-9AF8-4134-9767-F69386ACA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5E7D3A-0B82-4638-BBBE-7BB3AF7F2C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464B9D-972B-495A-9018-D9E568A1EBC7}">
  <ds:schemaRefs>
    <ds:schemaRef ds:uri="http://schemas.microsoft.com/sharepoint/v3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d8762117-8292-4133-b1c7-eab5c6487cfd"/>
    <ds:schemaRef ds:uri="http://purl.org/dc/elements/1.1/"/>
    <ds:schemaRef ds:uri="2f282d3b-eb4a-4b09-b61f-b9593442e286"/>
    <ds:schemaRef ds:uri="9b239327-9e80-40e4-b1b7-4394fed77a33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770</TotalTime>
  <Pages>5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Links>
    <vt:vector size="30" baseType="variant">
      <vt:variant>
        <vt:i4>7143438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https://www.3gpp.org/ftp/Specs/archive/38_series/38.306/38306-h40.zip</vt:lpwstr>
      </vt:variant>
      <vt:variant>
        <vt:lpwstr/>
      </vt:variant>
      <vt:variant>
        <vt:i4>6094904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https://www.3gpp.org/ftp/tsg_ran/WG1_RL1/TSGR1_112b-e/Docs/R1-2304261.zip</vt:lpwstr>
      </vt:variant>
      <vt:variant>
        <vt:lpwstr/>
      </vt:variant>
      <vt:variant>
        <vt:i4>1966137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https://www.3gpp.org/ftp/tsg_ran/TSG_RAN/TSGR_99/Docs/RP-230778.zip</vt:lpwstr>
      </vt:variant>
      <vt:variant>
        <vt:lpwstr/>
      </vt:variant>
      <vt:variant>
        <vt:i4>6225978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https://www.3gpp.org/ftp/tsg_ran/WG1_RL1/TSGR1_112b-e/Docs/R1-2303938.zip</vt:lpwstr>
      </vt:variant>
      <vt:variant>
        <vt:lpwstr/>
      </vt:variant>
      <vt:variant>
        <vt:i4>6291548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556</cp:revision>
  <cp:lastPrinted>2013-05-13T19:37:00Z</cp:lastPrinted>
  <dcterms:created xsi:type="dcterms:W3CDTF">2022-08-30T17:39:00Z</dcterms:created>
  <dcterms:modified xsi:type="dcterms:W3CDTF">2023-08-11T19:42:00Z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